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7F0F" w14:textId="77777777" w:rsidR="002C1433" w:rsidRPr="00157B89" w:rsidRDefault="00BA5608">
      <w:pPr>
        <w:spacing w:after="0"/>
        <w:jc w:val="left"/>
        <w:rPr>
          <w:color w:val="002060"/>
          <w:sz w:val="108"/>
          <w:szCs w:val="108"/>
        </w:rPr>
      </w:pPr>
      <w:r w:rsidRPr="00157B89">
        <w:rPr>
          <w:noProof/>
        </w:rPr>
        <w:drawing>
          <wp:anchor distT="0" distB="0" distL="114300" distR="114300" simplePos="0" relativeHeight="251658240" behindDoc="0" locked="0" layoutInCell="1" hidden="0" allowOverlap="1" wp14:anchorId="1D0883A5" wp14:editId="6AAF1559">
            <wp:simplePos x="0" y="0"/>
            <wp:positionH relativeFrom="column">
              <wp:posOffset>-485140</wp:posOffset>
            </wp:positionH>
            <wp:positionV relativeFrom="paragraph">
              <wp:posOffset>429387</wp:posOffset>
            </wp:positionV>
            <wp:extent cx="289560" cy="237744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89560" cy="2377440"/>
                    </a:xfrm>
                    <a:prstGeom prst="rect">
                      <a:avLst/>
                    </a:prstGeom>
                    <a:ln/>
                  </pic:spPr>
                </pic:pic>
              </a:graphicData>
            </a:graphic>
          </wp:anchor>
        </w:drawing>
      </w:r>
    </w:p>
    <w:p w14:paraId="43563791" w14:textId="77777777" w:rsidR="006500E5" w:rsidRPr="0099170F" w:rsidRDefault="006500E5">
      <w:pPr>
        <w:spacing w:after="0"/>
        <w:jc w:val="left"/>
        <w:rPr>
          <w:rFonts w:ascii="Avenir Black" w:eastAsia="Times New Roman" w:hAnsi="Avenir Black"/>
          <w:b/>
          <w:bCs/>
          <w:color w:val="002060"/>
          <w:sz w:val="72"/>
          <w:szCs w:val="72"/>
          <w:lang w:val="en-US"/>
        </w:rPr>
      </w:pPr>
      <w:r w:rsidRPr="0099170F">
        <w:rPr>
          <w:rFonts w:ascii="Avenir Black" w:eastAsia="Times New Roman" w:hAnsi="Avenir Black"/>
          <w:b/>
          <w:bCs/>
          <w:color w:val="002060"/>
          <w:sz w:val="72"/>
          <w:szCs w:val="72"/>
          <w:lang w:val="en-US"/>
        </w:rPr>
        <w:t>AISL</w:t>
      </w:r>
    </w:p>
    <w:p w14:paraId="5D9E9CB3" w14:textId="77777777" w:rsidR="00F1343B" w:rsidRPr="0099170F" w:rsidRDefault="00BA5608">
      <w:pPr>
        <w:spacing w:after="0"/>
        <w:jc w:val="left"/>
        <w:rPr>
          <w:rFonts w:ascii="Avenir Black" w:eastAsia="Times New Roman" w:hAnsi="Avenir Black"/>
          <w:b/>
          <w:bCs/>
          <w:color w:val="002060"/>
          <w:sz w:val="72"/>
          <w:szCs w:val="72"/>
          <w:lang w:val="en-US"/>
        </w:rPr>
      </w:pPr>
      <w:r w:rsidRPr="0099170F">
        <w:rPr>
          <w:rFonts w:ascii="Avenir Black" w:eastAsia="Times New Roman" w:hAnsi="Avenir Black"/>
          <w:b/>
          <w:bCs/>
          <w:color w:val="002060"/>
          <w:sz w:val="72"/>
          <w:szCs w:val="72"/>
          <w:lang w:val="en-US"/>
        </w:rPr>
        <w:t>Safeguarding Policy</w:t>
      </w:r>
    </w:p>
    <w:p w14:paraId="28EE75DE" w14:textId="77777777" w:rsidR="002C1433" w:rsidRPr="00157B89" w:rsidRDefault="002C1433">
      <w:pPr>
        <w:spacing w:after="0"/>
        <w:jc w:val="left"/>
        <w:rPr>
          <w:b/>
          <w:sz w:val="40"/>
          <w:szCs w:val="40"/>
        </w:rPr>
      </w:pPr>
      <w:bookmarkStart w:id="0" w:name="_wrkrral645oz" w:colFirst="0" w:colLast="0"/>
      <w:bookmarkEnd w:id="0"/>
    </w:p>
    <w:p w14:paraId="5F2C7C45" w14:textId="77777777" w:rsidR="002C1433" w:rsidRPr="00157B89" w:rsidRDefault="002C1433">
      <w:pPr>
        <w:spacing w:after="0"/>
        <w:jc w:val="left"/>
        <w:rPr>
          <w:b/>
          <w:sz w:val="40"/>
          <w:szCs w:val="40"/>
        </w:rPr>
      </w:pPr>
    </w:p>
    <w:p w14:paraId="48A84CDD" w14:textId="77777777" w:rsidR="00F43D96" w:rsidRPr="00157B89" w:rsidRDefault="00F43D96">
      <w:pPr>
        <w:spacing w:after="0"/>
        <w:jc w:val="left"/>
        <w:rPr>
          <w:b/>
          <w:sz w:val="40"/>
          <w:szCs w:val="40"/>
        </w:rPr>
      </w:pPr>
    </w:p>
    <w:p w14:paraId="7B99A667" w14:textId="77777777" w:rsidR="00F43D96" w:rsidRPr="00157B89" w:rsidRDefault="00F43D96">
      <w:pPr>
        <w:spacing w:after="0"/>
        <w:jc w:val="left"/>
        <w:rPr>
          <w:b/>
          <w:sz w:val="40"/>
          <w:szCs w:val="40"/>
        </w:rPr>
      </w:pPr>
    </w:p>
    <w:p w14:paraId="5091C1BE" w14:textId="77777777" w:rsidR="002C3EEA" w:rsidRPr="00157B89" w:rsidRDefault="002C3EEA">
      <w:pPr>
        <w:spacing w:after="0"/>
        <w:jc w:val="left"/>
        <w:rPr>
          <w:b/>
          <w:sz w:val="40"/>
          <w:szCs w:val="40"/>
        </w:rPr>
      </w:pPr>
    </w:p>
    <w:p w14:paraId="02C26779" w14:textId="77777777" w:rsidR="002C3EEA" w:rsidRPr="00157B89" w:rsidRDefault="002C3EEA">
      <w:pPr>
        <w:spacing w:after="0"/>
        <w:jc w:val="left"/>
        <w:rPr>
          <w:b/>
          <w:sz w:val="40"/>
          <w:szCs w:val="40"/>
        </w:rPr>
      </w:pPr>
    </w:p>
    <w:p w14:paraId="77085170" w14:textId="77777777" w:rsidR="002C3EEA" w:rsidRPr="00157B89" w:rsidRDefault="002C3EEA">
      <w:pPr>
        <w:spacing w:after="0"/>
        <w:jc w:val="left"/>
        <w:rPr>
          <w:b/>
          <w:sz w:val="40"/>
          <w:szCs w:val="40"/>
        </w:rPr>
      </w:pPr>
    </w:p>
    <w:p w14:paraId="152936A5" w14:textId="77777777" w:rsidR="002C3EEA" w:rsidRPr="00157B89" w:rsidRDefault="002C3EEA">
      <w:pPr>
        <w:spacing w:after="0"/>
        <w:jc w:val="left"/>
        <w:rPr>
          <w:b/>
          <w:sz w:val="40"/>
          <w:szCs w:val="40"/>
        </w:rPr>
      </w:pPr>
    </w:p>
    <w:p w14:paraId="69221335" w14:textId="77777777" w:rsidR="002C3EEA" w:rsidRDefault="002C3EEA">
      <w:pPr>
        <w:spacing w:after="0"/>
        <w:jc w:val="left"/>
        <w:rPr>
          <w:b/>
          <w:sz w:val="40"/>
          <w:szCs w:val="40"/>
        </w:rPr>
      </w:pPr>
    </w:p>
    <w:p w14:paraId="5B47CC17" w14:textId="77777777" w:rsidR="009244DB" w:rsidRDefault="009244DB">
      <w:pPr>
        <w:spacing w:after="0"/>
        <w:jc w:val="left"/>
        <w:rPr>
          <w:b/>
          <w:sz w:val="40"/>
          <w:szCs w:val="40"/>
        </w:rPr>
      </w:pPr>
    </w:p>
    <w:p w14:paraId="6C6D8783" w14:textId="77777777" w:rsidR="009244DB" w:rsidRDefault="009244DB">
      <w:pPr>
        <w:spacing w:after="0"/>
        <w:jc w:val="left"/>
        <w:rPr>
          <w:b/>
          <w:sz w:val="40"/>
          <w:szCs w:val="40"/>
        </w:rPr>
      </w:pPr>
    </w:p>
    <w:p w14:paraId="40F4A1C7" w14:textId="77777777" w:rsidR="009244DB" w:rsidRDefault="009244DB">
      <w:pPr>
        <w:spacing w:after="0"/>
        <w:jc w:val="left"/>
        <w:rPr>
          <w:b/>
          <w:sz w:val="40"/>
          <w:szCs w:val="40"/>
        </w:rPr>
      </w:pPr>
    </w:p>
    <w:p w14:paraId="03EF2C6F" w14:textId="77777777" w:rsidR="00D777E3" w:rsidRDefault="00D777E3">
      <w:pPr>
        <w:spacing w:after="0"/>
        <w:jc w:val="left"/>
        <w:rPr>
          <w:b/>
          <w:sz w:val="40"/>
          <w:szCs w:val="40"/>
        </w:rPr>
      </w:pPr>
    </w:p>
    <w:p w14:paraId="09884956" w14:textId="77777777" w:rsidR="00D777E3" w:rsidRDefault="00D777E3">
      <w:pPr>
        <w:spacing w:after="0"/>
        <w:jc w:val="left"/>
        <w:rPr>
          <w:b/>
          <w:sz w:val="40"/>
          <w:szCs w:val="40"/>
        </w:rPr>
      </w:pPr>
    </w:p>
    <w:p w14:paraId="4C7225C2" w14:textId="77777777" w:rsidR="00D777E3" w:rsidRPr="00157B89" w:rsidRDefault="00D777E3">
      <w:pPr>
        <w:spacing w:after="0"/>
        <w:jc w:val="left"/>
        <w:rPr>
          <w:b/>
          <w:sz w:val="40"/>
          <w:szCs w:val="4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400" w:firstRow="0" w:lastRow="0" w:firstColumn="0" w:lastColumn="0" w:noHBand="0" w:noVBand="1"/>
      </w:tblPr>
      <w:tblGrid>
        <w:gridCol w:w="2977"/>
        <w:gridCol w:w="7371"/>
      </w:tblGrid>
      <w:tr w:rsidR="002C3EEA" w:rsidRPr="00157B89" w14:paraId="2CA9815E" w14:textId="77777777" w:rsidTr="002C3EEA">
        <w:trPr>
          <w:trHeight w:val="452"/>
        </w:trPr>
        <w:tc>
          <w:tcPr>
            <w:tcW w:w="2977" w:type="dxa"/>
            <w:shd w:val="clear" w:color="auto" w:fill="A6A6A6" w:themeFill="background1" w:themeFillShade="A6"/>
            <w:tcMar>
              <w:top w:w="0" w:type="dxa"/>
              <w:left w:w="115" w:type="dxa"/>
              <w:bottom w:w="0" w:type="dxa"/>
              <w:right w:w="115" w:type="dxa"/>
            </w:tcMar>
            <w:vAlign w:val="center"/>
          </w:tcPr>
          <w:p w14:paraId="521F622F" w14:textId="77777777" w:rsidR="002C3EEA" w:rsidRPr="00157B89" w:rsidRDefault="002C3EEA" w:rsidP="002C3EEA">
            <w:pPr>
              <w:pStyle w:val="af1"/>
              <w:jc w:val="left"/>
              <w:rPr>
                <w:rFonts w:ascii="Gotham Thin Regular" w:hAnsi="Gotham Thin Regular"/>
                <w:b/>
                <w:bCs/>
                <w:color w:val="002060"/>
                <w:sz w:val="20"/>
                <w:szCs w:val="20"/>
              </w:rPr>
            </w:pPr>
            <w:r w:rsidRPr="00157B89">
              <w:rPr>
                <w:rFonts w:ascii="Gotham Thin Regular" w:hAnsi="Gotham Thin Regular"/>
                <w:b/>
                <w:bCs/>
                <w:color w:val="002060"/>
                <w:sz w:val="20"/>
                <w:szCs w:val="20"/>
              </w:rPr>
              <w:t>APPLIES TO:</w:t>
            </w:r>
          </w:p>
        </w:tc>
        <w:tc>
          <w:tcPr>
            <w:tcW w:w="7371" w:type="dxa"/>
            <w:shd w:val="clear" w:color="auto" w:fill="A6A6A6" w:themeFill="background1" w:themeFillShade="A6"/>
            <w:tcMar>
              <w:top w:w="0" w:type="dxa"/>
              <w:left w:w="115" w:type="dxa"/>
              <w:bottom w:w="0" w:type="dxa"/>
              <w:right w:w="115" w:type="dxa"/>
            </w:tcMar>
            <w:vAlign w:val="center"/>
          </w:tcPr>
          <w:p w14:paraId="190695B2" w14:textId="77777777" w:rsidR="002C3EEA" w:rsidRPr="00157B89" w:rsidRDefault="002C3EEA" w:rsidP="002C3EEA">
            <w:pPr>
              <w:pStyle w:val="af1"/>
              <w:rPr>
                <w:rFonts w:ascii="Gotham Thin Regular" w:hAnsi="Gotham Thin Regular"/>
                <w:color w:val="002244"/>
                <w:sz w:val="20"/>
                <w:szCs w:val="20"/>
              </w:rPr>
            </w:pPr>
            <w:r w:rsidRPr="00157B89">
              <w:rPr>
                <w:rFonts w:ascii="Gotham Thin Regular" w:hAnsi="Gotham Thin Regular"/>
                <w:color w:val="002244"/>
                <w:sz w:val="20"/>
                <w:szCs w:val="20"/>
              </w:rPr>
              <w:t>All staff, visitors, volunteers, contractors, governors, guests, residents etc.</w:t>
            </w:r>
          </w:p>
        </w:tc>
      </w:tr>
      <w:tr w:rsidR="002C3EEA" w:rsidRPr="00157B89" w14:paraId="4CF1D1E9" w14:textId="77777777" w:rsidTr="002C3EEA">
        <w:trPr>
          <w:trHeight w:val="438"/>
        </w:trPr>
        <w:tc>
          <w:tcPr>
            <w:tcW w:w="2977" w:type="dxa"/>
            <w:shd w:val="clear" w:color="auto" w:fill="A6A6A6" w:themeFill="background1" w:themeFillShade="A6"/>
            <w:tcMar>
              <w:top w:w="0" w:type="dxa"/>
              <w:left w:w="115" w:type="dxa"/>
              <w:bottom w:w="0" w:type="dxa"/>
              <w:right w:w="115" w:type="dxa"/>
            </w:tcMar>
            <w:vAlign w:val="center"/>
          </w:tcPr>
          <w:p w14:paraId="7DD4B35C" w14:textId="77777777" w:rsidR="002C3EEA" w:rsidRPr="00157B89" w:rsidRDefault="002C3EEA" w:rsidP="002C3EEA">
            <w:pPr>
              <w:pStyle w:val="af1"/>
              <w:jc w:val="left"/>
              <w:rPr>
                <w:rFonts w:ascii="Gotham Thin Regular" w:hAnsi="Gotham Thin Regular"/>
                <w:b/>
                <w:bCs/>
                <w:color w:val="002060"/>
                <w:sz w:val="20"/>
                <w:szCs w:val="20"/>
              </w:rPr>
            </w:pPr>
            <w:r w:rsidRPr="00157B89">
              <w:rPr>
                <w:rFonts w:ascii="Gotham Thin Regular" w:hAnsi="Gotham Thin Regular"/>
                <w:b/>
                <w:bCs/>
                <w:color w:val="002060"/>
                <w:sz w:val="20"/>
                <w:szCs w:val="20"/>
              </w:rPr>
              <w:t xml:space="preserve">AISL RESPONSIBILITY: </w:t>
            </w:r>
          </w:p>
        </w:tc>
        <w:tc>
          <w:tcPr>
            <w:tcW w:w="7371" w:type="dxa"/>
            <w:shd w:val="clear" w:color="auto" w:fill="A6A6A6" w:themeFill="background1" w:themeFillShade="A6"/>
            <w:tcMar>
              <w:top w:w="0" w:type="dxa"/>
              <w:left w:w="115" w:type="dxa"/>
              <w:bottom w:w="0" w:type="dxa"/>
              <w:right w:w="115" w:type="dxa"/>
            </w:tcMar>
            <w:vAlign w:val="center"/>
          </w:tcPr>
          <w:p w14:paraId="63F1C3CF" w14:textId="77777777" w:rsidR="002C3EEA" w:rsidRPr="00157B89" w:rsidRDefault="00D777E3" w:rsidP="002C3EEA">
            <w:pPr>
              <w:pStyle w:val="af1"/>
              <w:rPr>
                <w:rFonts w:ascii="Gotham Thin Regular" w:hAnsi="Gotham Thin Regular"/>
                <w:color w:val="002060"/>
                <w:sz w:val="20"/>
                <w:szCs w:val="20"/>
              </w:rPr>
            </w:pPr>
            <w:r>
              <w:rPr>
                <w:rFonts w:ascii="Gotham Thin Regular" w:hAnsi="Gotham Thin Regular"/>
                <w:color w:val="002060"/>
                <w:sz w:val="20"/>
                <w:szCs w:val="20"/>
              </w:rPr>
              <w:t>Group Director of Operations</w:t>
            </w:r>
          </w:p>
        </w:tc>
      </w:tr>
      <w:tr w:rsidR="002C3EEA" w:rsidRPr="00157B89" w14:paraId="7A40254C" w14:textId="77777777" w:rsidTr="002C3EEA">
        <w:trPr>
          <w:trHeight w:val="452"/>
        </w:trPr>
        <w:tc>
          <w:tcPr>
            <w:tcW w:w="2977" w:type="dxa"/>
            <w:shd w:val="clear" w:color="auto" w:fill="A6A6A6" w:themeFill="background1" w:themeFillShade="A6"/>
            <w:tcMar>
              <w:top w:w="0" w:type="dxa"/>
              <w:left w:w="115" w:type="dxa"/>
              <w:bottom w:w="0" w:type="dxa"/>
              <w:right w:w="115" w:type="dxa"/>
            </w:tcMar>
            <w:vAlign w:val="center"/>
          </w:tcPr>
          <w:p w14:paraId="740EBF31" w14:textId="77777777" w:rsidR="002C3EEA" w:rsidRPr="00157B89" w:rsidRDefault="002C3EEA" w:rsidP="002C3EEA">
            <w:pPr>
              <w:pStyle w:val="af1"/>
              <w:jc w:val="left"/>
              <w:rPr>
                <w:rFonts w:ascii="Gotham Thin Regular" w:hAnsi="Gotham Thin Regular"/>
                <w:b/>
                <w:bCs/>
                <w:color w:val="002060"/>
                <w:sz w:val="20"/>
                <w:szCs w:val="20"/>
              </w:rPr>
            </w:pPr>
            <w:r w:rsidRPr="00157B89">
              <w:rPr>
                <w:rFonts w:ascii="Gotham Thin Regular" w:hAnsi="Gotham Thin Regular"/>
                <w:b/>
                <w:bCs/>
                <w:color w:val="002060"/>
                <w:sz w:val="20"/>
                <w:szCs w:val="20"/>
              </w:rPr>
              <w:t>LAST UPDATED:</w:t>
            </w:r>
          </w:p>
        </w:tc>
        <w:tc>
          <w:tcPr>
            <w:tcW w:w="7371" w:type="dxa"/>
            <w:shd w:val="clear" w:color="auto" w:fill="A6A6A6" w:themeFill="background1" w:themeFillShade="A6"/>
            <w:tcMar>
              <w:top w:w="0" w:type="dxa"/>
              <w:left w:w="115" w:type="dxa"/>
              <w:bottom w:w="0" w:type="dxa"/>
              <w:right w:w="115" w:type="dxa"/>
            </w:tcMar>
            <w:vAlign w:val="center"/>
          </w:tcPr>
          <w:p w14:paraId="74C9BC0D" w14:textId="77777777" w:rsidR="002C3EEA" w:rsidRPr="00157B89" w:rsidRDefault="00D57B1E" w:rsidP="002C3EEA">
            <w:pPr>
              <w:pStyle w:val="af1"/>
              <w:rPr>
                <w:rFonts w:ascii="Gotham Thin Regular" w:hAnsi="Gotham Thin Regular"/>
                <w:color w:val="002060"/>
                <w:sz w:val="20"/>
                <w:szCs w:val="20"/>
              </w:rPr>
            </w:pPr>
            <w:r>
              <w:rPr>
                <w:rFonts w:ascii="Gotham Thin Regular" w:hAnsi="Gotham Thin Regular"/>
                <w:color w:val="002060"/>
                <w:sz w:val="20"/>
                <w:szCs w:val="20"/>
              </w:rPr>
              <w:t>16</w:t>
            </w:r>
            <w:r w:rsidRPr="00D57B1E">
              <w:rPr>
                <w:rFonts w:ascii="Gotham Thin Regular" w:hAnsi="Gotham Thin Regular"/>
                <w:color w:val="002060"/>
                <w:sz w:val="20"/>
                <w:szCs w:val="20"/>
                <w:vertAlign w:val="superscript"/>
              </w:rPr>
              <w:t>th</w:t>
            </w:r>
            <w:r>
              <w:rPr>
                <w:rFonts w:ascii="Gotham Thin Regular" w:hAnsi="Gotham Thin Regular"/>
                <w:color w:val="002060"/>
                <w:sz w:val="20"/>
                <w:szCs w:val="20"/>
              </w:rPr>
              <w:t xml:space="preserve"> July</w:t>
            </w:r>
            <w:r w:rsidR="00F04A31">
              <w:rPr>
                <w:rFonts w:ascii="Gotham Thin Regular" w:hAnsi="Gotham Thin Regular"/>
                <w:color w:val="002060"/>
                <w:sz w:val="20"/>
                <w:szCs w:val="20"/>
              </w:rPr>
              <w:t xml:space="preserve"> 2020</w:t>
            </w:r>
          </w:p>
        </w:tc>
      </w:tr>
      <w:tr w:rsidR="002C3EEA" w:rsidRPr="00157B89" w14:paraId="6AEC0B15" w14:textId="77777777" w:rsidTr="002C3EEA">
        <w:trPr>
          <w:trHeight w:val="780"/>
        </w:trPr>
        <w:tc>
          <w:tcPr>
            <w:tcW w:w="2977" w:type="dxa"/>
            <w:shd w:val="clear" w:color="auto" w:fill="A6A6A6" w:themeFill="background1" w:themeFillShade="A6"/>
            <w:tcMar>
              <w:top w:w="0" w:type="dxa"/>
              <w:left w:w="115" w:type="dxa"/>
              <w:bottom w:w="0" w:type="dxa"/>
              <w:right w:w="115" w:type="dxa"/>
            </w:tcMar>
            <w:vAlign w:val="center"/>
          </w:tcPr>
          <w:p w14:paraId="09E3C814" w14:textId="77777777" w:rsidR="002C3EEA" w:rsidRPr="00157B89" w:rsidRDefault="002C3EEA" w:rsidP="002C3EEA">
            <w:pPr>
              <w:pStyle w:val="af1"/>
              <w:jc w:val="left"/>
              <w:rPr>
                <w:rFonts w:ascii="Gotham Thin Regular" w:hAnsi="Gotham Thin Regular"/>
                <w:b/>
                <w:bCs/>
                <w:color w:val="002060"/>
                <w:sz w:val="20"/>
                <w:szCs w:val="20"/>
              </w:rPr>
            </w:pPr>
            <w:r w:rsidRPr="00157B89">
              <w:rPr>
                <w:rFonts w:ascii="Gotham Thin Regular" w:hAnsi="Gotham Thin Regular"/>
                <w:b/>
                <w:bCs/>
                <w:color w:val="002060"/>
                <w:sz w:val="20"/>
                <w:szCs w:val="20"/>
              </w:rPr>
              <w:t>REVISIONS:</w:t>
            </w:r>
          </w:p>
          <w:p w14:paraId="027F574C" w14:textId="77777777" w:rsidR="002C3EEA" w:rsidRPr="00157B89" w:rsidRDefault="002C3EEA" w:rsidP="002C3EEA">
            <w:pPr>
              <w:pStyle w:val="af1"/>
              <w:jc w:val="left"/>
              <w:rPr>
                <w:rFonts w:ascii="Gotham Thin Regular" w:hAnsi="Gotham Thin Regular"/>
                <w:color w:val="002060"/>
                <w:sz w:val="16"/>
                <w:szCs w:val="16"/>
              </w:rPr>
            </w:pPr>
            <w:r w:rsidRPr="00157B89">
              <w:rPr>
                <w:rFonts w:ascii="Gotham Thin Regular" w:hAnsi="Gotham Thin Regular"/>
                <w:b/>
                <w:bCs/>
                <w:color w:val="002060"/>
                <w:sz w:val="15"/>
                <w:szCs w:val="15"/>
              </w:rPr>
              <w:t>(Reviewer to enter initials and date)</w:t>
            </w:r>
          </w:p>
        </w:tc>
        <w:tc>
          <w:tcPr>
            <w:tcW w:w="7371" w:type="dxa"/>
            <w:shd w:val="clear" w:color="auto" w:fill="A6A6A6" w:themeFill="background1" w:themeFillShade="A6"/>
            <w:tcMar>
              <w:top w:w="0" w:type="dxa"/>
              <w:left w:w="115" w:type="dxa"/>
              <w:bottom w:w="0" w:type="dxa"/>
              <w:right w:w="115" w:type="dxa"/>
            </w:tcMar>
            <w:vAlign w:val="center"/>
          </w:tcPr>
          <w:p w14:paraId="6A44C2A4" w14:textId="7E20E072" w:rsidR="002C3EEA" w:rsidRPr="00157B89" w:rsidRDefault="00EE631E" w:rsidP="002C3EEA">
            <w:pPr>
              <w:pStyle w:val="af1"/>
              <w:rPr>
                <w:rFonts w:ascii="Gotham Thin Regular" w:hAnsi="Gotham Thin Regular"/>
                <w:color w:val="002060"/>
                <w:sz w:val="20"/>
                <w:szCs w:val="20"/>
              </w:rPr>
            </w:pPr>
            <w:r>
              <w:rPr>
                <w:rFonts w:ascii="Gotham Thin Regular" w:hAnsi="Gotham Thin Regular"/>
                <w:color w:val="002060"/>
                <w:sz w:val="20"/>
                <w:szCs w:val="20"/>
              </w:rPr>
              <w:t>CG - 16.04.21</w:t>
            </w:r>
          </w:p>
        </w:tc>
      </w:tr>
    </w:tbl>
    <w:p w14:paraId="7C721EFC" w14:textId="3D5F662A" w:rsidR="00064D00" w:rsidRDefault="00064D00" w:rsidP="00064D00">
      <w:pPr>
        <w:pStyle w:val="Style4"/>
        <w:pBdr>
          <w:bottom w:val="none" w:sz="0" w:space="0" w:color="auto"/>
        </w:pBdr>
        <w:spacing w:before="240" w:after="240"/>
        <w:ind w:left="284" w:firstLine="0"/>
      </w:pPr>
      <w:bookmarkStart w:id="1" w:name="_gjdgxs" w:colFirst="0" w:colLast="0"/>
      <w:bookmarkStart w:id="2" w:name="_gey2hijk72lb" w:colFirst="0" w:colLast="0"/>
      <w:bookmarkStart w:id="3" w:name="_qlj9zwa2qy6r" w:colFirst="0" w:colLast="0"/>
      <w:bookmarkEnd w:id="1"/>
      <w:bookmarkEnd w:id="2"/>
      <w:bookmarkEnd w:id="3"/>
    </w:p>
    <w:p w14:paraId="0FDF1D72" w14:textId="7D795D20" w:rsidR="009E79D3" w:rsidRDefault="009E79D3" w:rsidP="00064D00">
      <w:pPr>
        <w:pStyle w:val="Style4"/>
        <w:pBdr>
          <w:bottom w:val="none" w:sz="0" w:space="0" w:color="auto"/>
        </w:pBdr>
        <w:spacing w:before="240" w:after="240"/>
        <w:ind w:left="284" w:firstLine="0"/>
      </w:pPr>
    </w:p>
    <w:p w14:paraId="33F6961A" w14:textId="77777777" w:rsidR="009E79D3" w:rsidRDefault="009E79D3" w:rsidP="00064D00">
      <w:pPr>
        <w:pStyle w:val="Style4"/>
        <w:pBdr>
          <w:bottom w:val="none" w:sz="0" w:space="0" w:color="auto"/>
        </w:pBdr>
        <w:spacing w:before="240" w:after="240"/>
        <w:ind w:left="284" w:firstLine="0"/>
      </w:pPr>
    </w:p>
    <w:p w14:paraId="411B9B37" w14:textId="77777777" w:rsidR="00F1343B" w:rsidRPr="009244DB" w:rsidRDefault="00BA5608" w:rsidP="009244DB">
      <w:pPr>
        <w:pStyle w:val="Style4"/>
        <w:numPr>
          <w:ilvl w:val="0"/>
          <w:numId w:val="29"/>
        </w:numPr>
        <w:spacing w:before="240" w:after="240"/>
        <w:ind w:left="284" w:hanging="431"/>
      </w:pPr>
      <w:r w:rsidRPr="009244DB">
        <w:lastRenderedPageBreak/>
        <w:t>INTRODUCTION</w:t>
      </w:r>
    </w:p>
    <w:p w14:paraId="5B1E5596" w14:textId="77777777" w:rsidR="00F1343B" w:rsidRPr="009244DB" w:rsidRDefault="009244DB" w:rsidP="005250BC">
      <w:pPr>
        <w:pStyle w:val="2"/>
        <w:keepLines/>
        <w:numPr>
          <w:ilvl w:val="1"/>
          <w:numId w:val="29"/>
        </w:numPr>
        <w:spacing w:before="40" w:line="276" w:lineRule="auto"/>
        <w:ind w:left="708" w:hanging="578"/>
        <w:rPr>
          <w:rFonts w:ascii="Avenir Light" w:eastAsia="Arial" w:hAnsi="Avenir Light" w:cstheme="minorHAnsi"/>
          <w:bCs/>
          <w:sz w:val="22"/>
          <w:szCs w:val="22"/>
          <w:lang w:val="en-US" w:eastAsia="en-US" w:bidi="en-US"/>
        </w:rPr>
      </w:pPr>
      <w:bookmarkStart w:id="4" w:name="_30j0zll" w:colFirst="0" w:colLast="0"/>
      <w:bookmarkEnd w:id="4"/>
      <w:r>
        <w:rPr>
          <w:rFonts w:ascii="Avenir Light" w:eastAsia="Arial" w:hAnsi="Avenir Light" w:cstheme="minorHAnsi"/>
          <w:bCs/>
          <w:sz w:val="22"/>
          <w:szCs w:val="22"/>
          <w:lang w:val="en-US" w:eastAsia="en-US" w:bidi="en-US"/>
        </w:rPr>
        <w:t>A N</w:t>
      </w:r>
      <w:r w:rsidR="00BA5608" w:rsidRPr="009244DB">
        <w:rPr>
          <w:rFonts w:ascii="Avenir Light" w:eastAsia="Arial" w:hAnsi="Avenir Light" w:cstheme="minorHAnsi"/>
          <w:bCs/>
          <w:sz w:val="22"/>
          <w:szCs w:val="22"/>
          <w:lang w:val="en-US" w:eastAsia="en-US" w:bidi="en-US"/>
        </w:rPr>
        <w:t xml:space="preserve">ote on </w:t>
      </w:r>
      <w:r w:rsidRPr="009244DB">
        <w:rPr>
          <w:rFonts w:ascii="Avenir Light" w:eastAsia="Arial" w:hAnsi="Avenir Light" w:cstheme="minorHAnsi"/>
          <w:bCs/>
          <w:sz w:val="22"/>
          <w:szCs w:val="22"/>
          <w:lang w:val="en-US" w:eastAsia="en-US" w:bidi="en-US"/>
        </w:rPr>
        <w:t>L</w:t>
      </w:r>
      <w:r w:rsidR="003B5CE5" w:rsidRPr="009244DB">
        <w:rPr>
          <w:rFonts w:ascii="Avenir Light" w:eastAsia="Arial" w:hAnsi="Avenir Light" w:cstheme="minorHAnsi"/>
          <w:bCs/>
          <w:sz w:val="22"/>
          <w:szCs w:val="22"/>
          <w:lang w:val="en-US" w:eastAsia="en-US" w:bidi="en-US"/>
        </w:rPr>
        <w:t>anguage</w:t>
      </w:r>
    </w:p>
    <w:p w14:paraId="35C635B5" w14:textId="77777777" w:rsidR="00F1343B" w:rsidRPr="009244DB" w:rsidRDefault="00BA5608" w:rsidP="00F17019">
      <w:pPr>
        <w:pStyle w:val="2"/>
        <w:keepLines/>
        <w:spacing w:before="40" w:after="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 xml:space="preserve">In many schools ‘safeguarding’ and ‘child protection’ are terms that are used interchangeably; in still other schools, they are used side by side, as though they are inseparable. </w:t>
      </w:r>
    </w:p>
    <w:p w14:paraId="10072EE8" w14:textId="77777777" w:rsidR="00F1343B" w:rsidRPr="009244DB" w:rsidRDefault="00BA5608" w:rsidP="00F17019">
      <w:pPr>
        <w:pStyle w:val="2"/>
        <w:keepLines/>
        <w:spacing w:before="4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 xml:space="preserve">We regard this latter use a tautology and so have opted to use only the term ‘safeguarding’ for all matters relating to ensuring that the children in our </w:t>
      </w:r>
      <w:r w:rsidR="002C3EEA" w:rsidRPr="009244DB">
        <w:rPr>
          <w:rFonts w:ascii="Avenir Light" w:eastAsia="Arial" w:hAnsi="Avenir Light" w:cstheme="minorHAnsi"/>
          <w:b w:val="0"/>
          <w:sz w:val="22"/>
          <w:szCs w:val="22"/>
          <w:lang w:val="en-US" w:eastAsia="en-US" w:bidi="en-US"/>
        </w:rPr>
        <w:t>S</w:t>
      </w:r>
      <w:r w:rsidRPr="009244DB">
        <w:rPr>
          <w:rFonts w:ascii="Avenir Light" w:eastAsia="Arial" w:hAnsi="Avenir Light" w:cstheme="minorHAnsi"/>
          <w:b w:val="0"/>
          <w:sz w:val="22"/>
          <w:szCs w:val="22"/>
          <w:lang w:val="en-US" w:eastAsia="en-US" w:bidi="en-US"/>
        </w:rPr>
        <w:t>chool</w:t>
      </w:r>
      <w:r w:rsidR="002C3EEA" w:rsidRPr="009244DB">
        <w:rPr>
          <w:rFonts w:ascii="Avenir Light" w:eastAsia="Arial" w:hAnsi="Avenir Light" w:cstheme="minorHAnsi"/>
          <w:b w:val="0"/>
          <w:sz w:val="22"/>
          <w:szCs w:val="22"/>
          <w:lang w:val="en-US" w:eastAsia="en-US" w:bidi="en-US"/>
        </w:rPr>
        <w:t>s</w:t>
      </w:r>
      <w:r w:rsidRPr="009244DB">
        <w:rPr>
          <w:rFonts w:ascii="Avenir Light" w:eastAsia="Arial" w:hAnsi="Avenir Light" w:cstheme="minorHAnsi"/>
          <w:b w:val="0"/>
          <w:sz w:val="22"/>
          <w:szCs w:val="22"/>
          <w:lang w:val="en-US" w:eastAsia="en-US" w:bidi="en-US"/>
        </w:rPr>
        <w:t xml:space="preserve"> are safe and well cared for. We prefer the term ‘safeguarding’ over ‘child protection’ because there is less scope for anyone to adopt the lazy assumption that ensuring the welfare of children simply means preventing them from coming into harm.</w:t>
      </w:r>
    </w:p>
    <w:p w14:paraId="7E9F3F10" w14:textId="77777777" w:rsidR="00F1343B" w:rsidRPr="009244DB" w:rsidRDefault="00BA5608" w:rsidP="00F17019">
      <w:pPr>
        <w:pStyle w:val="2"/>
        <w:keepLines/>
        <w:numPr>
          <w:ilvl w:val="1"/>
          <w:numId w:val="29"/>
        </w:numPr>
        <w:spacing w:before="240" w:line="276" w:lineRule="auto"/>
        <w:ind w:left="709" w:hanging="578"/>
        <w:rPr>
          <w:rFonts w:ascii="Avenir Light" w:eastAsia="Arial" w:hAnsi="Avenir Light" w:cstheme="minorHAnsi"/>
          <w:bCs/>
          <w:sz w:val="22"/>
          <w:szCs w:val="22"/>
          <w:lang w:val="en-US" w:eastAsia="en-US" w:bidi="en-US"/>
        </w:rPr>
      </w:pPr>
      <w:bookmarkStart w:id="5" w:name="_hj9zeq8grbca" w:colFirst="0" w:colLast="0"/>
      <w:bookmarkEnd w:id="5"/>
      <w:r w:rsidRPr="009244DB">
        <w:rPr>
          <w:rFonts w:ascii="Avenir Light" w:eastAsia="Arial" w:hAnsi="Avenir Light" w:cstheme="minorHAnsi"/>
          <w:bCs/>
          <w:sz w:val="22"/>
          <w:szCs w:val="22"/>
          <w:lang w:val="en-US" w:eastAsia="en-US" w:bidi="en-US"/>
        </w:rPr>
        <w:t>Scope of this policy</w:t>
      </w:r>
    </w:p>
    <w:p w14:paraId="3E433F46" w14:textId="77777777" w:rsidR="00F1343B" w:rsidRPr="009244DB" w:rsidRDefault="00BA5608" w:rsidP="00F17019">
      <w:pPr>
        <w:pStyle w:val="2"/>
        <w:keepLines/>
        <w:spacing w:before="4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 xml:space="preserve">Under the Children Acts (UK) of 1989 and 2004, a child is anyone who has not yet reached their 18th birthday. Safeguarding and promoting the welfare of children is defined in </w:t>
      </w:r>
      <w:hyperlink r:id="rId12">
        <w:r w:rsidRPr="009244DB">
          <w:rPr>
            <w:rFonts w:ascii="Avenir Light" w:eastAsia="Arial" w:hAnsi="Avenir Light" w:cstheme="minorHAnsi"/>
            <w:b w:val="0"/>
            <w:sz w:val="22"/>
            <w:szCs w:val="22"/>
            <w:lang w:val="en-US" w:eastAsia="en-US" w:bidi="en-US"/>
          </w:rPr>
          <w:t>Working Together to Safeguard Children (2015)</w:t>
        </w:r>
      </w:hyperlink>
      <w:r w:rsidRPr="009244DB">
        <w:rPr>
          <w:rFonts w:ascii="Avenir Light" w:eastAsia="Arial" w:hAnsi="Avenir Light" w:cstheme="minorHAnsi"/>
          <w:b w:val="0"/>
          <w:sz w:val="22"/>
          <w:szCs w:val="22"/>
          <w:lang w:val="en-US" w:eastAsia="en-US" w:bidi="en-US"/>
        </w:rPr>
        <w:t xml:space="preserve"> as:</w:t>
      </w:r>
    </w:p>
    <w:p w14:paraId="34DF4103"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protecting children from </w:t>
      </w:r>
      <w:proofErr w:type="gramStart"/>
      <w:r w:rsidRPr="009244DB">
        <w:rPr>
          <w:rFonts w:ascii="Avenir Light" w:eastAsia="Arial" w:hAnsi="Avenir Light" w:cs="Times New Roman"/>
          <w:lang w:val="en-US" w:eastAsia="en-US" w:bidi="en-US"/>
        </w:rPr>
        <w:t>maltreatment;</w:t>
      </w:r>
      <w:proofErr w:type="gramEnd"/>
    </w:p>
    <w:p w14:paraId="73CDEF19"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preventing impairment of children’s health or </w:t>
      </w:r>
      <w:proofErr w:type="gramStart"/>
      <w:r w:rsidRPr="009244DB">
        <w:rPr>
          <w:rFonts w:ascii="Avenir Light" w:eastAsia="Arial" w:hAnsi="Avenir Light" w:cs="Times New Roman"/>
          <w:lang w:val="en-US" w:eastAsia="en-US" w:bidi="en-US"/>
        </w:rPr>
        <w:t>development;</w:t>
      </w:r>
      <w:proofErr w:type="gramEnd"/>
    </w:p>
    <w:p w14:paraId="3E5A7836"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ensuring that children are growing up in circumstances consistent with the provision of safe and effective </w:t>
      </w:r>
      <w:proofErr w:type="gramStart"/>
      <w:r w:rsidRPr="009244DB">
        <w:rPr>
          <w:rFonts w:ascii="Avenir Light" w:eastAsia="Arial" w:hAnsi="Avenir Light" w:cs="Times New Roman"/>
          <w:lang w:val="en-US" w:eastAsia="en-US" w:bidi="en-US"/>
        </w:rPr>
        <w:t>care;</w:t>
      </w:r>
      <w:proofErr w:type="gramEnd"/>
    </w:p>
    <w:p w14:paraId="2FC27946"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undertaking that role so as to enable those children to have optimum life chances and to enter adulthood successfully.</w:t>
      </w:r>
    </w:p>
    <w:p w14:paraId="52B33B1C" w14:textId="77777777" w:rsidR="00F1343B" w:rsidRPr="009244DB" w:rsidRDefault="00BA5608" w:rsidP="00F17019">
      <w:pPr>
        <w:spacing w:after="160" w:line="259" w:lineRule="auto"/>
        <w:ind w:left="709"/>
        <w:rPr>
          <w:rFonts w:ascii="Calibri Light" w:hAnsi="Calibri Light" w:cs="Calibri Light"/>
        </w:rPr>
      </w:pPr>
      <w:r w:rsidRPr="009244DB">
        <w:rPr>
          <w:rFonts w:ascii="Avenir Light" w:eastAsia="Arial" w:hAnsi="Avenir Light" w:cstheme="minorHAnsi"/>
          <w:lang w:val="en-US" w:eastAsia="en-US" w:bidi="en-US"/>
        </w:rPr>
        <w:t xml:space="preserve">This policy applies, but is not limited to, all staff, students, guests and visitors or anyone working </w:t>
      </w:r>
      <w:r w:rsidR="006500E5" w:rsidRPr="009244DB">
        <w:rPr>
          <w:rFonts w:ascii="Avenir Light" w:eastAsia="Arial" w:hAnsi="Avenir Light" w:cstheme="minorHAnsi"/>
          <w:lang w:val="en-US" w:eastAsia="en-US" w:bidi="en-US"/>
        </w:rPr>
        <w:t xml:space="preserve">in, or </w:t>
      </w:r>
      <w:r w:rsidRPr="009244DB">
        <w:rPr>
          <w:rFonts w:ascii="Avenir Light" w:eastAsia="Arial" w:hAnsi="Avenir Light" w:cstheme="minorHAnsi"/>
          <w:lang w:val="en-US" w:eastAsia="en-US" w:bidi="en-US"/>
        </w:rPr>
        <w:t>on behalf of</w:t>
      </w:r>
      <w:r w:rsidR="006500E5" w:rsidRPr="009244DB">
        <w:rPr>
          <w:rFonts w:ascii="Avenir Light" w:eastAsia="Arial" w:hAnsi="Avenir Light" w:cstheme="minorHAnsi"/>
          <w:lang w:val="en-US" w:eastAsia="en-US" w:bidi="en-US"/>
        </w:rPr>
        <w:t>, an AISL managed school</w:t>
      </w:r>
      <w:r w:rsidRPr="009244DB">
        <w:rPr>
          <w:rFonts w:ascii="Avenir Light" w:hAnsi="Avenir Light" w:cs="Calibri Light"/>
        </w:rPr>
        <w:t>.</w:t>
      </w:r>
      <w:r w:rsidRPr="009244DB">
        <w:rPr>
          <w:rFonts w:ascii="Avenir Light" w:hAnsi="Avenir Light" w:cs="Calibri Light"/>
          <w:vertAlign w:val="superscript"/>
        </w:rPr>
        <w:footnoteReference w:id="1"/>
      </w:r>
    </w:p>
    <w:p w14:paraId="40EF825B" w14:textId="77777777" w:rsidR="00F1343B" w:rsidRPr="009244DB" w:rsidRDefault="00BA5608" w:rsidP="00F17019">
      <w:pPr>
        <w:pStyle w:val="2"/>
        <w:keepLines/>
        <w:numPr>
          <w:ilvl w:val="1"/>
          <w:numId w:val="29"/>
        </w:numPr>
        <w:spacing w:before="240" w:line="276" w:lineRule="auto"/>
        <w:ind w:left="709" w:hanging="578"/>
        <w:rPr>
          <w:rFonts w:ascii="Avenir Light" w:eastAsia="Arial" w:hAnsi="Avenir Light" w:cstheme="minorHAnsi"/>
          <w:bCs/>
          <w:sz w:val="22"/>
          <w:szCs w:val="22"/>
          <w:lang w:val="en-US" w:eastAsia="en-US" w:bidi="en-US"/>
        </w:rPr>
      </w:pPr>
      <w:bookmarkStart w:id="6" w:name="_vkeakuxyylrs" w:colFirst="0" w:colLast="0"/>
      <w:bookmarkEnd w:id="6"/>
      <w:r w:rsidRPr="009244DB">
        <w:rPr>
          <w:rFonts w:ascii="Avenir Light" w:eastAsia="Arial" w:hAnsi="Avenir Light" w:cstheme="minorHAnsi"/>
          <w:bCs/>
          <w:sz w:val="22"/>
          <w:szCs w:val="22"/>
          <w:lang w:val="en-US" w:eastAsia="en-US" w:bidi="en-US"/>
        </w:rPr>
        <w:t>Purpose of this policy</w:t>
      </w:r>
    </w:p>
    <w:p w14:paraId="3F68A717" w14:textId="77777777" w:rsidR="00F1343B" w:rsidRPr="009244DB" w:rsidRDefault="006500E5" w:rsidP="00F17019">
      <w:pPr>
        <w:pStyle w:val="2"/>
        <w:keepLines/>
        <w:spacing w:before="4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AISL</w:t>
      </w:r>
      <w:r w:rsidR="00BA5608" w:rsidRPr="009244DB">
        <w:rPr>
          <w:rFonts w:ascii="Avenir Light" w:eastAsia="Arial" w:hAnsi="Avenir Light" w:cstheme="minorHAnsi"/>
          <w:b w:val="0"/>
          <w:sz w:val="22"/>
          <w:szCs w:val="22"/>
          <w:lang w:val="en-US" w:eastAsia="en-US" w:bidi="en-US"/>
        </w:rPr>
        <w:t xml:space="preserve"> fully </w:t>
      </w:r>
      <w:proofErr w:type="spellStart"/>
      <w:r w:rsidR="00BA5608" w:rsidRPr="009244DB">
        <w:rPr>
          <w:rFonts w:ascii="Avenir Light" w:eastAsia="Arial" w:hAnsi="Avenir Light" w:cstheme="minorHAnsi"/>
          <w:b w:val="0"/>
          <w:sz w:val="22"/>
          <w:szCs w:val="22"/>
          <w:lang w:val="en-US" w:eastAsia="en-US" w:bidi="en-US"/>
        </w:rPr>
        <w:t>recognises</w:t>
      </w:r>
      <w:proofErr w:type="spellEnd"/>
      <w:r w:rsidR="00BA5608" w:rsidRPr="009244DB">
        <w:rPr>
          <w:rFonts w:ascii="Avenir Light" w:eastAsia="Arial" w:hAnsi="Avenir Light" w:cstheme="minorHAnsi"/>
          <w:b w:val="0"/>
          <w:sz w:val="22"/>
          <w:szCs w:val="22"/>
          <w:lang w:val="en-US" w:eastAsia="en-US" w:bidi="en-US"/>
        </w:rPr>
        <w:t xml:space="preserve"> </w:t>
      </w:r>
      <w:r w:rsidRPr="009244DB">
        <w:rPr>
          <w:rFonts w:ascii="Avenir Light" w:eastAsia="Arial" w:hAnsi="Avenir Light" w:cstheme="minorHAnsi"/>
          <w:b w:val="0"/>
          <w:sz w:val="22"/>
          <w:szCs w:val="22"/>
          <w:lang w:val="en-US" w:eastAsia="en-US" w:bidi="en-US"/>
        </w:rPr>
        <w:t>our shared</w:t>
      </w:r>
      <w:r w:rsidR="00BA5608" w:rsidRPr="009244DB">
        <w:rPr>
          <w:rFonts w:ascii="Avenir Light" w:eastAsia="Arial" w:hAnsi="Avenir Light" w:cstheme="minorHAnsi"/>
          <w:b w:val="0"/>
          <w:sz w:val="22"/>
          <w:szCs w:val="22"/>
          <w:lang w:val="en-US" w:eastAsia="en-US" w:bidi="en-US"/>
        </w:rPr>
        <w:t xml:space="preserve"> responsibilit</w:t>
      </w:r>
      <w:r w:rsidRPr="009244DB">
        <w:rPr>
          <w:rFonts w:ascii="Avenir Light" w:eastAsia="Arial" w:hAnsi="Avenir Light" w:cstheme="minorHAnsi"/>
          <w:b w:val="0"/>
          <w:sz w:val="22"/>
          <w:szCs w:val="22"/>
          <w:lang w:val="en-US" w:eastAsia="en-US" w:bidi="en-US"/>
        </w:rPr>
        <w:t>y</w:t>
      </w:r>
      <w:r w:rsidR="00BA5608" w:rsidRPr="009244DB">
        <w:rPr>
          <w:rFonts w:ascii="Avenir Light" w:eastAsia="Arial" w:hAnsi="Avenir Light" w:cstheme="minorHAnsi"/>
          <w:b w:val="0"/>
          <w:sz w:val="22"/>
          <w:szCs w:val="22"/>
          <w:lang w:val="en-US" w:eastAsia="en-US" w:bidi="en-US"/>
        </w:rPr>
        <w:t xml:space="preserve"> for child safeguarding. To this end, it is the aim of this policy to document how we: </w:t>
      </w:r>
    </w:p>
    <w:p w14:paraId="2CDEE284"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protect all children and young people who attend </w:t>
      </w:r>
      <w:r w:rsidR="006500E5" w:rsidRPr="009244DB">
        <w:rPr>
          <w:rFonts w:ascii="Avenir Light" w:eastAsia="Arial" w:hAnsi="Avenir Light" w:cs="Times New Roman"/>
          <w:lang w:val="en-US" w:eastAsia="en-US" w:bidi="en-US"/>
        </w:rPr>
        <w:t>our schools</w:t>
      </w:r>
      <w:r w:rsidRPr="009244DB">
        <w:rPr>
          <w:rFonts w:ascii="Avenir Light" w:eastAsia="Arial" w:hAnsi="Avenir Light" w:cs="Times New Roman"/>
          <w:lang w:val="en-US" w:eastAsia="en-US" w:bidi="en-US"/>
        </w:rPr>
        <w:t xml:space="preserve"> and use our </w:t>
      </w:r>
      <w:proofErr w:type="gramStart"/>
      <w:r w:rsidRPr="009244DB">
        <w:rPr>
          <w:rFonts w:ascii="Avenir Light" w:eastAsia="Arial" w:hAnsi="Avenir Light" w:cs="Times New Roman"/>
          <w:lang w:val="en-US" w:eastAsia="en-US" w:bidi="en-US"/>
        </w:rPr>
        <w:t>services</w:t>
      </w:r>
      <w:r w:rsidR="003B5CE5" w:rsidRPr="009244DB">
        <w:rPr>
          <w:rFonts w:ascii="Avenir Light" w:eastAsia="Arial" w:hAnsi="Avenir Light" w:cs="Times New Roman"/>
          <w:lang w:val="en-US" w:eastAsia="en-US" w:bidi="en-US"/>
        </w:rPr>
        <w:t>;</w:t>
      </w:r>
      <w:proofErr w:type="gramEnd"/>
    </w:p>
    <w:p w14:paraId="7DA4AE87" w14:textId="77777777" w:rsidR="00F1343B" w:rsidRPr="009244DB" w:rsidRDefault="00BA5608"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provide all staff (as defined in Appendix </w:t>
      </w:r>
      <w:r w:rsidR="00912242" w:rsidRPr="009244DB">
        <w:rPr>
          <w:rFonts w:ascii="Avenir Light" w:eastAsia="Arial" w:hAnsi="Avenir Light" w:cs="Times New Roman"/>
          <w:lang w:val="en-US" w:eastAsia="en-US" w:bidi="en-US"/>
        </w:rPr>
        <w:t>1</w:t>
      </w:r>
      <w:r w:rsidRPr="009244DB">
        <w:rPr>
          <w:rFonts w:ascii="Avenir Light" w:eastAsia="Arial" w:hAnsi="Avenir Light" w:cs="Times New Roman"/>
          <w:lang w:val="en-US" w:eastAsia="en-US" w:bidi="en-US"/>
        </w:rPr>
        <w:t>) and visitors with the overarching principles that guide our approach to safeguarding</w:t>
      </w:r>
      <w:r w:rsidR="006500E5" w:rsidRPr="009244DB">
        <w:rPr>
          <w:rFonts w:ascii="Avenir Light" w:eastAsia="Arial" w:hAnsi="Avenir Light" w:cs="Times New Roman"/>
          <w:lang w:val="en-US" w:eastAsia="en-US" w:bidi="en-US"/>
        </w:rPr>
        <w:t>.</w:t>
      </w:r>
    </w:p>
    <w:p w14:paraId="31C8634F" w14:textId="77777777" w:rsidR="00457DE3" w:rsidRPr="009244DB" w:rsidRDefault="006500E5" w:rsidP="00F17019">
      <w:pPr>
        <w:pStyle w:val="2"/>
        <w:keepLines/>
        <w:spacing w:before="4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AISL is</w:t>
      </w:r>
      <w:r w:rsidR="00BA5608" w:rsidRPr="009244DB">
        <w:rPr>
          <w:rFonts w:ascii="Avenir Light" w:eastAsia="Arial" w:hAnsi="Avenir Light" w:cstheme="minorHAnsi"/>
          <w:b w:val="0"/>
          <w:sz w:val="22"/>
          <w:szCs w:val="22"/>
          <w:lang w:val="en-US" w:eastAsia="en-US" w:bidi="en-US"/>
        </w:rPr>
        <w:t xml:space="preserve"> committed to working to ensure that children and young people never experience abuse of any kind. </w:t>
      </w:r>
    </w:p>
    <w:p w14:paraId="6F96A7AF" w14:textId="77777777" w:rsidR="00F1343B" w:rsidRPr="009244DB" w:rsidRDefault="00BA5608" w:rsidP="00F17019">
      <w:pPr>
        <w:pStyle w:val="2"/>
        <w:keepLines/>
        <w:spacing w:before="40" w:line="276" w:lineRule="auto"/>
        <w:ind w:left="709"/>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 xml:space="preserve">We </w:t>
      </w:r>
      <w:proofErr w:type="spellStart"/>
      <w:r w:rsidRPr="009244DB">
        <w:rPr>
          <w:rFonts w:ascii="Avenir Light" w:eastAsia="Arial" w:hAnsi="Avenir Light" w:cstheme="minorHAnsi"/>
          <w:b w:val="0"/>
          <w:sz w:val="22"/>
          <w:szCs w:val="22"/>
          <w:lang w:val="en-US" w:eastAsia="en-US" w:bidi="en-US"/>
        </w:rPr>
        <w:t>recognise</w:t>
      </w:r>
      <w:proofErr w:type="spellEnd"/>
      <w:r w:rsidRPr="009244DB">
        <w:rPr>
          <w:rFonts w:ascii="Avenir Light" w:eastAsia="Arial" w:hAnsi="Avenir Light" w:cstheme="minorHAnsi"/>
          <w:b w:val="0"/>
          <w:sz w:val="22"/>
          <w:szCs w:val="22"/>
          <w:lang w:val="en-US" w:eastAsia="en-US" w:bidi="en-US"/>
        </w:rPr>
        <w:t xml:space="preserve"> that we all have a responsibility to promote the welfare of all children and young people and to keep them safe. We are committed to seeking ways to continually review </w:t>
      </w:r>
      <w:r w:rsidR="006500E5" w:rsidRPr="009244DB">
        <w:rPr>
          <w:rFonts w:ascii="Avenir Light" w:eastAsia="Arial" w:hAnsi="Avenir Light" w:cstheme="minorHAnsi"/>
          <w:b w:val="0"/>
          <w:sz w:val="22"/>
          <w:szCs w:val="22"/>
          <w:lang w:val="en-US" w:eastAsia="en-US" w:bidi="en-US"/>
        </w:rPr>
        <w:t>our</w:t>
      </w:r>
      <w:r w:rsidRPr="009244DB">
        <w:rPr>
          <w:rFonts w:ascii="Avenir Light" w:eastAsia="Arial" w:hAnsi="Avenir Light" w:cstheme="minorHAnsi"/>
          <w:b w:val="0"/>
          <w:sz w:val="22"/>
          <w:szCs w:val="22"/>
          <w:lang w:val="en-US" w:eastAsia="en-US" w:bidi="en-US"/>
        </w:rPr>
        <w:t xml:space="preserve"> practice such that </w:t>
      </w:r>
      <w:r w:rsidR="003B5CE5" w:rsidRPr="009244DB">
        <w:rPr>
          <w:rFonts w:ascii="Avenir Light" w:eastAsia="Arial" w:hAnsi="Avenir Light" w:cstheme="minorHAnsi"/>
          <w:b w:val="0"/>
          <w:sz w:val="22"/>
          <w:szCs w:val="22"/>
          <w:lang w:val="en-US" w:eastAsia="en-US" w:bidi="en-US"/>
        </w:rPr>
        <w:t xml:space="preserve">each of </w:t>
      </w:r>
      <w:r w:rsidRPr="009244DB">
        <w:rPr>
          <w:rFonts w:ascii="Avenir Light" w:eastAsia="Arial" w:hAnsi="Avenir Light" w:cstheme="minorHAnsi"/>
          <w:b w:val="0"/>
          <w:sz w:val="22"/>
          <w:szCs w:val="22"/>
          <w:lang w:val="en-US" w:eastAsia="en-US" w:bidi="en-US"/>
        </w:rPr>
        <w:t>our school</w:t>
      </w:r>
      <w:r w:rsidR="003B5CE5" w:rsidRPr="009244DB">
        <w:rPr>
          <w:rFonts w:ascii="Avenir Light" w:eastAsia="Arial" w:hAnsi="Avenir Light" w:cstheme="minorHAnsi"/>
          <w:b w:val="0"/>
          <w:sz w:val="22"/>
          <w:szCs w:val="22"/>
          <w:lang w:val="en-US" w:eastAsia="en-US" w:bidi="en-US"/>
        </w:rPr>
        <w:t>s</w:t>
      </w:r>
      <w:r w:rsidRPr="009244DB">
        <w:rPr>
          <w:rFonts w:ascii="Avenir Light" w:eastAsia="Arial" w:hAnsi="Avenir Light" w:cstheme="minorHAnsi"/>
          <w:b w:val="0"/>
          <w:sz w:val="22"/>
          <w:szCs w:val="22"/>
          <w:lang w:val="en-US" w:eastAsia="en-US" w:bidi="en-US"/>
        </w:rPr>
        <w:t xml:space="preserve"> protects children and provides the conditions for human</w:t>
      </w:r>
      <w:r w:rsidR="003B5CE5" w:rsidRPr="009244DB">
        <w:rPr>
          <w:rFonts w:ascii="Avenir Light" w:eastAsia="Arial" w:hAnsi="Avenir Light" w:cstheme="minorHAnsi"/>
          <w:b w:val="0"/>
          <w:sz w:val="22"/>
          <w:szCs w:val="22"/>
          <w:lang w:val="en-US" w:eastAsia="en-US" w:bidi="en-US"/>
        </w:rPr>
        <w:t>s to</w:t>
      </w:r>
      <w:r w:rsidRPr="009244DB">
        <w:rPr>
          <w:rFonts w:ascii="Avenir Light" w:eastAsia="Arial" w:hAnsi="Avenir Light" w:cstheme="minorHAnsi"/>
          <w:b w:val="0"/>
          <w:sz w:val="22"/>
          <w:szCs w:val="22"/>
          <w:lang w:val="en-US" w:eastAsia="en-US" w:bidi="en-US"/>
        </w:rPr>
        <w:t xml:space="preserve"> flourish.</w:t>
      </w:r>
    </w:p>
    <w:p w14:paraId="01ABEA8D" w14:textId="77777777" w:rsidR="00457DE3" w:rsidRPr="009244DB" w:rsidRDefault="00457DE3" w:rsidP="009244DB">
      <w:pPr>
        <w:pStyle w:val="2"/>
        <w:keepLines/>
        <w:numPr>
          <w:ilvl w:val="1"/>
          <w:numId w:val="29"/>
        </w:numPr>
        <w:spacing w:before="240" w:line="276" w:lineRule="auto"/>
        <w:ind w:left="850" w:hanging="578"/>
        <w:rPr>
          <w:rFonts w:ascii="Avenir Light" w:eastAsia="Arial" w:hAnsi="Avenir Light" w:cstheme="minorHAnsi"/>
          <w:bCs/>
          <w:sz w:val="22"/>
          <w:szCs w:val="22"/>
          <w:lang w:val="en-US" w:eastAsia="en-US" w:bidi="en-US"/>
        </w:rPr>
      </w:pPr>
      <w:r w:rsidRPr="009244DB">
        <w:rPr>
          <w:rFonts w:ascii="Avenir Light" w:eastAsia="Arial" w:hAnsi="Avenir Light" w:cstheme="minorHAnsi"/>
          <w:bCs/>
          <w:sz w:val="22"/>
          <w:szCs w:val="22"/>
          <w:lang w:val="en-US" w:eastAsia="en-US" w:bidi="en-US"/>
        </w:rPr>
        <w:t xml:space="preserve">Our core beliefs </w:t>
      </w:r>
    </w:p>
    <w:p w14:paraId="3B51CE02" w14:textId="77777777" w:rsidR="00457DE3" w:rsidRPr="005250BC" w:rsidRDefault="00457DE3" w:rsidP="005250BC">
      <w:pPr>
        <w:pStyle w:val="2"/>
        <w:keepLines/>
        <w:spacing w:before="40" w:line="276" w:lineRule="auto"/>
        <w:ind w:left="709"/>
        <w:rPr>
          <w:rFonts w:ascii="Avenir Light" w:eastAsia="Arial" w:hAnsi="Avenir Light" w:cstheme="minorHAnsi"/>
          <w:b w:val="0"/>
          <w:sz w:val="22"/>
          <w:szCs w:val="22"/>
          <w:lang w:val="en-US" w:eastAsia="en-US" w:bidi="en-US"/>
        </w:rPr>
      </w:pPr>
      <w:r w:rsidRPr="005250BC">
        <w:rPr>
          <w:rFonts w:ascii="Avenir Light" w:eastAsia="Arial" w:hAnsi="Avenir Light" w:cstheme="minorHAnsi"/>
          <w:b w:val="0"/>
          <w:sz w:val="22"/>
          <w:szCs w:val="22"/>
          <w:lang w:val="en-US" w:eastAsia="en-US" w:bidi="en-US"/>
        </w:rPr>
        <w:t xml:space="preserve">We </w:t>
      </w:r>
      <w:proofErr w:type="spellStart"/>
      <w:r w:rsidRPr="005250BC">
        <w:rPr>
          <w:rFonts w:ascii="Avenir Light" w:eastAsia="Arial" w:hAnsi="Avenir Light" w:cstheme="minorHAnsi"/>
          <w:b w:val="0"/>
          <w:sz w:val="22"/>
          <w:szCs w:val="22"/>
          <w:lang w:val="en-US" w:eastAsia="en-US" w:bidi="en-US"/>
        </w:rPr>
        <w:t>recognise</w:t>
      </w:r>
      <w:proofErr w:type="spellEnd"/>
      <w:r w:rsidRPr="005250BC">
        <w:rPr>
          <w:rFonts w:ascii="Avenir Light" w:eastAsia="Arial" w:hAnsi="Avenir Light" w:cstheme="minorHAnsi"/>
          <w:b w:val="0"/>
          <w:sz w:val="22"/>
          <w:szCs w:val="22"/>
          <w:lang w:val="en-US" w:eastAsia="en-US" w:bidi="en-US"/>
        </w:rPr>
        <w:t xml:space="preserve"> - and believe to the core of our being - that:</w:t>
      </w:r>
    </w:p>
    <w:p w14:paraId="4C58F1B4" w14:textId="77777777" w:rsidR="00457DE3" w:rsidRPr="009244DB" w:rsidRDefault="00457DE3"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the wel</w:t>
      </w:r>
      <w:r w:rsidR="00470810" w:rsidRPr="009244DB">
        <w:rPr>
          <w:rFonts w:ascii="Avenir Light" w:eastAsia="Arial" w:hAnsi="Avenir Light" w:cs="Times New Roman"/>
          <w:lang w:val="en-US" w:eastAsia="en-US" w:bidi="en-US"/>
        </w:rPr>
        <w:t>lbeing</w:t>
      </w:r>
      <w:r w:rsidRPr="009244DB">
        <w:rPr>
          <w:rFonts w:ascii="Avenir Light" w:eastAsia="Arial" w:hAnsi="Avenir Light" w:cs="Times New Roman"/>
          <w:lang w:val="en-US" w:eastAsia="en-US" w:bidi="en-US"/>
        </w:rPr>
        <w:t xml:space="preserve"> of </w:t>
      </w:r>
      <w:r w:rsidR="00470810" w:rsidRPr="009244DB">
        <w:rPr>
          <w:rFonts w:ascii="Avenir Light" w:eastAsia="Arial" w:hAnsi="Avenir Light" w:cs="Times New Roman"/>
          <w:lang w:val="en-US" w:eastAsia="en-US" w:bidi="en-US"/>
        </w:rPr>
        <w:t>students and staff</w:t>
      </w:r>
      <w:r w:rsidRPr="009244DB">
        <w:rPr>
          <w:rFonts w:ascii="Avenir Light" w:eastAsia="Arial" w:hAnsi="Avenir Light" w:cs="Times New Roman"/>
          <w:lang w:val="en-US" w:eastAsia="en-US" w:bidi="en-US"/>
        </w:rPr>
        <w:t xml:space="preserve"> </w:t>
      </w:r>
      <w:r w:rsidR="003B5CE5" w:rsidRPr="009244DB">
        <w:rPr>
          <w:rFonts w:ascii="Avenir Light" w:eastAsia="Arial" w:hAnsi="Avenir Light" w:cs="Times New Roman"/>
          <w:lang w:val="en-US" w:eastAsia="en-US" w:bidi="en-US"/>
        </w:rPr>
        <w:t xml:space="preserve">is more important than </w:t>
      </w:r>
      <w:r w:rsidRPr="009244DB">
        <w:rPr>
          <w:rFonts w:ascii="Avenir Light" w:eastAsia="Arial" w:hAnsi="Avenir Light" w:cs="Times New Roman"/>
          <w:lang w:val="en-US" w:eastAsia="en-US" w:bidi="en-US"/>
        </w:rPr>
        <w:t xml:space="preserve">all other consideration in </w:t>
      </w:r>
      <w:proofErr w:type="gramStart"/>
      <w:r w:rsidRPr="009244DB">
        <w:rPr>
          <w:rFonts w:ascii="Avenir Light" w:eastAsia="Arial" w:hAnsi="Avenir Light" w:cs="Times New Roman"/>
          <w:lang w:val="en-US" w:eastAsia="en-US" w:bidi="en-US"/>
        </w:rPr>
        <w:t>school;</w:t>
      </w:r>
      <w:proofErr w:type="gramEnd"/>
    </w:p>
    <w:p w14:paraId="0B3D621B" w14:textId="77777777" w:rsidR="00457DE3" w:rsidRPr="009244DB" w:rsidRDefault="00457DE3"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all children regardless of age, disability, gender, racial heritage, religious belief, sexual orientation or identity, have a right to equal protection from all types of harm or </w:t>
      </w:r>
      <w:proofErr w:type="gramStart"/>
      <w:r w:rsidRPr="009244DB">
        <w:rPr>
          <w:rFonts w:ascii="Avenir Light" w:eastAsia="Arial" w:hAnsi="Avenir Light" w:cs="Times New Roman"/>
          <w:lang w:val="en-US" w:eastAsia="en-US" w:bidi="en-US"/>
        </w:rPr>
        <w:t>abuse;</w:t>
      </w:r>
      <w:proofErr w:type="gramEnd"/>
    </w:p>
    <w:p w14:paraId="4CE965DF" w14:textId="77777777" w:rsidR="00F1343B" w:rsidRPr="009244DB" w:rsidRDefault="00457DE3" w:rsidP="009244DB">
      <w:pPr>
        <w:pStyle w:val="af0"/>
        <w:widowControl w:val="0"/>
        <w:numPr>
          <w:ilvl w:val="0"/>
          <w:numId w:val="8"/>
        </w:numPr>
        <w:autoSpaceDE w:val="0"/>
        <w:autoSpaceDN w:val="0"/>
        <w:ind w:left="1418" w:hanging="357"/>
        <w:rPr>
          <w:rFonts w:ascii="Avenir Light" w:eastAsia="Arial" w:hAnsi="Avenir Light" w:cs="Times New Roman"/>
          <w:lang w:val="en-US" w:eastAsia="en-US" w:bidi="en-US"/>
        </w:rPr>
      </w:pPr>
      <w:r w:rsidRPr="009244DB">
        <w:rPr>
          <w:rFonts w:ascii="Avenir Light" w:eastAsia="Arial" w:hAnsi="Avenir Light" w:cs="Times New Roman"/>
          <w:lang w:val="en-US" w:eastAsia="en-US" w:bidi="en-US"/>
        </w:rPr>
        <w:t xml:space="preserve">some children are additionally vulnerable because of the impact of previous experiences, because of special educational needs, or because they have a high level of dependency, communication difficulties or other issues; working in partnership with children, young people, their parents, </w:t>
      </w:r>
      <w:proofErr w:type="spellStart"/>
      <w:r w:rsidRPr="009244DB">
        <w:rPr>
          <w:rFonts w:ascii="Avenir Light" w:eastAsia="Arial" w:hAnsi="Avenir Light" w:cs="Times New Roman"/>
          <w:lang w:val="en-US" w:eastAsia="en-US" w:bidi="en-US"/>
        </w:rPr>
        <w:t>carers</w:t>
      </w:r>
      <w:proofErr w:type="spellEnd"/>
      <w:r w:rsidRPr="009244DB">
        <w:rPr>
          <w:rFonts w:ascii="Avenir Light" w:eastAsia="Arial" w:hAnsi="Avenir Light" w:cs="Times New Roman"/>
          <w:lang w:val="en-US" w:eastAsia="en-US" w:bidi="en-US"/>
        </w:rPr>
        <w:t xml:space="preserve"> and other agencies is essential in promoting young people’s welfare.</w:t>
      </w:r>
    </w:p>
    <w:p w14:paraId="30F60177" w14:textId="77777777" w:rsidR="00F1343B" w:rsidRPr="009244DB" w:rsidRDefault="00BA5608" w:rsidP="009244DB">
      <w:pPr>
        <w:pStyle w:val="2"/>
        <w:keepLines/>
        <w:numPr>
          <w:ilvl w:val="1"/>
          <w:numId w:val="29"/>
        </w:numPr>
        <w:spacing w:before="240" w:line="276" w:lineRule="auto"/>
        <w:ind w:left="850" w:hanging="578"/>
        <w:rPr>
          <w:rFonts w:ascii="Avenir Light" w:eastAsia="Arial" w:hAnsi="Avenir Light" w:cstheme="minorHAnsi"/>
          <w:bCs/>
          <w:sz w:val="22"/>
          <w:szCs w:val="22"/>
          <w:lang w:val="en-US" w:eastAsia="en-US" w:bidi="en-US"/>
        </w:rPr>
      </w:pPr>
      <w:r w:rsidRPr="009244DB">
        <w:rPr>
          <w:rFonts w:ascii="Avenir Light" w:eastAsia="Arial" w:hAnsi="Avenir Light" w:cstheme="minorHAnsi"/>
          <w:bCs/>
          <w:sz w:val="22"/>
          <w:szCs w:val="22"/>
          <w:lang w:val="en-US" w:eastAsia="en-US" w:bidi="en-US"/>
        </w:rPr>
        <w:lastRenderedPageBreak/>
        <w:t>Legal framework</w:t>
      </w:r>
    </w:p>
    <w:p w14:paraId="68A309D2" w14:textId="77777777" w:rsidR="00F1343B" w:rsidRPr="009244DB" w:rsidRDefault="00BA5608" w:rsidP="009244DB">
      <w:pPr>
        <w:pStyle w:val="2"/>
        <w:keepLines/>
        <w:spacing w:before="40" w:line="276" w:lineRule="auto"/>
        <w:ind w:left="851"/>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 xml:space="preserve">The following </w:t>
      </w:r>
      <w:r w:rsidR="003B5CE5" w:rsidRPr="009244DB">
        <w:rPr>
          <w:rFonts w:ascii="Avenir Light" w:eastAsia="Arial" w:hAnsi="Avenir Light" w:cstheme="minorHAnsi"/>
          <w:b w:val="0"/>
          <w:sz w:val="22"/>
          <w:szCs w:val="22"/>
          <w:lang w:val="en-US" w:eastAsia="en-US" w:bidi="en-US"/>
        </w:rPr>
        <w:t xml:space="preserve">British and international </w:t>
      </w:r>
      <w:r w:rsidRPr="009244DB">
        <w:rPr>
          <w:rFonts w:ascii="Avenir Light" w:eastAsia="Arial" w:hAnsi="Avenir Light" w:cstheme="minorHAnsi"/>
          <w:b w:val="0"/>
          <w:sz w:val="22"/>
          <w:szCs w:val="22"/>
          <w:lang w:val="en-US" w:eastAsia="en-US" w:bidi="en-US"/>
        </w:rPr>
        <w:t>documents have been referred to in devising this policy:</w:t>
      </w:r>
    </w:p>
    <w:p w14:paraId="51BCA417"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pPr>
      <w:hyperlink r:id="rId13">
        <w:r w:rsidR="00BA5608" w:rsidRPr="009244DB">
          <w:rPr>
            <w:rFonts w:ascii="Avenir Light" w:hAnsi="Avenir Light" w:cs="Calibri Light"/>
            <w:color w:val="000000" w:themeColor="text1"/>
            <w:u w:val="single"/>
          </w:rPr>
          <w:t>Keeping children safe in education</w:t>
        </w:r>
      </w:hyperlink>
      <w:r w:rsidR="00BA5608" w:rsidRPr="009244DB">
        <w:rPr>
          <w:rFonts w:ascii="Avenir Light" w:hAnsi="Avenir Light" w:cs="Calibri Light"/>
          <w:color w:val="000000" w:themeColor="text1"/>
          <w:u w:val="single"/>
        </w:rPr>
        <w:t xml:space="preserve"> (20</w:t>
      </w:r>
      <w:r w:rsidR="00064D00">
        <w:rPr>
          <w:rFonts w:ascii="Avenir Light" w:hAnsi="Avenir Light" w:cs="Calibri Light"/>
          <w:color w:val="000000" w:themeColor="text1"/>
          <w:u w:val="single"/>
        </w:rPr>
        <w:t>20</w:t>
      </w:r>
      <w:r w:rsidR="00BA5608" w:rsidRPr="009244DB">
        <w:rPr>
          <w:rFonts w:ascii="Avenir Light" w:hAnsi="Avenir Light" w:cs="Calibri Light"/>
          <w:color w:val="000000" w:themeColor="text1"/>
          <w:u w:val="single"/>
        </w:rPr>
        <w:t>)</w:t>
      </w:r>
    </w:p>
    <w:p w14:paraId="4CEFE849"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pPr>
      <w:hyperlink r:id="rId14">
        <w:r w:rsidR="00BA5608" w:rsidRPr="009244DB">
          <w:rPr>
            <w:rFonts w:ascii="Avenir Light" w:hAnsi="Avenir Light" w:cs="Calibri Light"/>
            <w:color w:val="000000" w:themeColor="text1"/>
            <w:u w:val="single"/>
          </w:rPr>
          <w:t>Working together to safeguard children</w:t>
        </w:r>
      </w:hyperlink>
      <w:r w:rsidR="00BA5608" w:rsidRPr="009244DB">
        <w:rPr>
          <w:rFonts w:ascii="Avenir Light" w:hAnsi="Avenir Light" w:cs="Calibri Light"/>
          <w:color w:val="000000" w:themeColor="text1"/>
          <w:u w:val="single"/>
        </w:rPr>
        <w:t xml:space="preserve"> (2015)</w:t>
      </w:r>
    </w:p>
    <w:p w14:paraId="2AAF21DF"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pPr>
      <w:hyperlink r:id="rId15">
        <w:r w:rsidR="00BA5608" w:rsidRPr="009244DB">
          <w:rPr>
            <w:rFonts w:ascii="Avenir Light" w:hAnsi="Avenir Light" w:cs="Calibri Light"/>
            <w:color w:val="000000" w:themeColor="text1"/>
            <w:u w:val="single"/>
          </w:rPr>
          <w:t>Children Act</w:t>
        </w:r>
      </w:hyperlink>
      <w:r w:rsidR="00BA5608" w:rsidRPr="009244DB">
        <w:rPr>
          <w:rFonts w:ascii="Avenir Light" w:hAnsi="Avenir Light" w:cs="Calibri Light"/>
          <w:color w:val="000000" w:themeColor="text1"/>
          <w:u w:val="single"/>
        </w:rPr>
        <w:t xml:space="preserve"> (1989)</w:t>
      </w:r>
    </w:p>
    <w:p w14:paraId="1BB32A53"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pPr>
      <w:hyperlink r:id="rId16">
        <w:r w:rsidR="00BA5608" w:rsidRPr="009244DB">
          <w:rPr>
            <w:rFonts w:ascii="Avenir Light" w:hAnsi="Avenir Light" w:cs="Calibri Light"/>
            <w:color w:val="000000" w:themeColor="text1"/>
            <w:u w:val="single"/>
          </w:rPr>
          <w:t>Children Act</w:t>
        </w:r>
      </w:hyperlink>
      <w:r w:rsidR="00BA5608" w:rsidRPr="009244DB">
        <w:rPr>
          <w:rFonts w:ascii="Avenir Light" w:hAnsi="Avenir Light" w:cs="Calibri Light"/>
          <w:color w:val="000000" w:themeColor="text1"/>
          <w:u w:val="single"/>
        </w:rPr>
        <w:t xml:space="preserve"> (2004)</w:t>
      </w:r>
    </w:p>
    <w:p w14:paraId="436B827A"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pPr>
      <w:hyperlink r:id="rId17">
        <w:r w:rsidR="00BA5608" w:rsidRPr="009244DB">
          <w:rPr>
            <w:rFonts w:ascii="Avenir Light" w:hAnsi="Avenir Light" w:cs="Calibri Light"/>
            <w:color w:val="000000" w:themeColor="text1"/>
            <w:u w:val="single"/>
          </w:rPr>
          <w:t>Data Protection Act</w:t>
        </w:r>
      </w:hyperlink>
      <w:r w:rsidR="00BA5608" w:rsidRPr="009244DB">
        <w:rPr>
          <w:rFonts w:ascii="Avenir Light" w:hAnsi="Avenir Light" w:cs="Calibri Light"/>
          <w:color w:val="000000" w:themeColor="text1"/>
          <w:u w:val="single"/>
        </w:rPr>
        <w:t xml:space="preserve"> (1998)</w:t>
      </w:r>
    </w:p>
    <w:p w14:paraId="0E79515F" w14:textId="77777777" w:rsidR="00F1343B" w:rsidRPr="009244DB" w:rsidRDefault="00D941C5" w:rsidP="009244DB">
      <w:pPr>
        <w:numPr>
          <w:ilvl w:val="0"/>
          <w:numId w:val="21"/>
        </w:numPr>
        <w:pBdr>
          <w:top w:val="nil"/>
          <w:left w:val="nil"/>
          <w:bottom w:val="nil"/>
          <w:right w:val="nil"/>
          <w:between w:val="nil"/>
        </w:pBdr>
        <w:spacing w:after="0"/>
        <w:ind w:left="993" w:firstLine="0"/>
        <w:rPr>
          <w:rFonts w:ascii="Avenir Light" w:hAnsi="Avenir Light" w:cs="Calibri Light"/>
          <w:color w:val="000000" w:themeColor="text1"/>
        </w:rPr>
        <w:sectPr w:rsidR="00F1343B" w:rsidRPr="009244DB" w:rsidSect="009244DB">
          <w:headerReference w:type="default" r:id="rId18"/>
          <w:footerReference w:type="default" r:id="rId19"/>
          <w:headerReference w:type="first" r:id="rId20"/>
          <w:footerReference w:type="first" r:id="rId21"/>
          <w:type w:val="continuous"/>
          <w:pgSz w:w="11906" w:h="16838"/>
          <w:pgMar w:top="720" w:right="720" w:bottom="720" w:left="720" w:header="0" w:footer="465" w:gutter="0"/>
          <w:cols w:space="720"/>
          <w:docGrid w:linePitch="299"/>
        </w:sectPr>
      </w:pPr>
      <w:hyperlink r:id="rId22">
        <w:r w:rsidR="00BA5608" w:rsidRPr="009244DB">
          <w:rPr>
            <w:rFonts w:ascii="Avenir Light" w:hAnsi="Avenir Light" w:cs="Calibri Light"/>
            <w:color w:val="000000" w:themeColor="text1"/>
            <w:u w:val="single"/>
          </w:rPr>
          <w:t>United Nations Convention on the Rights of the Child</w:t>
        </w:r>
      </w:hyperlink>
      <w:r w:rsidR="00BA5608" w:rsidRPr="009244DB">
        <w:rPr>
          <w:rFonts w:ascii="Avenir Light" w:hAnsi="Avenir Light" w:cs="Calibri Light"/>
          <w:color w:val="000000" w:themeColor="text1"/>
          <w:u w:val="single"/>
        </w:rPr>
        <w:t xml:space="preserve"> (1991)</w:t>
      </w:r>
    </w:p>
    <w:p w14:paraId="5F337530" w14:textId="77777777" w:rsidR="00F1343B" w:rsidRPr="009244DB" w:rsidRDefault="00F1343B">
      <w:pPr>
        <w:sectPr w:rsidR="00F1343B" w:rsidRPr="009244DB">
          <w:type w:val="continuous"/>
          <w:pgSz w:w="11906" w:h="16838"/>
          <w:pgMar w:top="1440" w:right="1080" w:bottom="1440" w:left="1133" w:header="708" w:footer="465" w:gutter="0"/>
          <w:cols w:num="2" w:space="720" w:equalWidth="0">
            <w:col w:w="4491" w:space="708"/>
            <w:col w:w="4491" w:space="0"/>
          </w:cols>
        </w:sectPr>
      </w:pPr>
    </w:p>
    <w:p w14:paraId="54239DCF" w14:textId="77777777" w:rsidR="00457DE3" w:rsidRPr="009244DB" w:rsidRDefault="00BA5608" w:rsidP="009244DB">
      <w:pPr>
        <w:pStyle w:val="2"/>
        <w:keepLines/>
        <w:numPr>
          <w:ilvl w:val="1"/>
          <w:numId w:val="29"/>
        </w:numPr>
        <w:spacing w:line="276" w:lineRule="auto"/>
        <w:ind w:left="426" w:hanging="578"/>
        <w:rPr>
          <w:rFonts w:ascii="Avenir Light" w:eastAsia="Arial" w:hAnsi="Avenir Light" w:cstheme="minorHAnsi"/>
          <w:bCs/>
          <w:sz w:val="22"/>
          <w:szCs w:val="22"/>
          <w:lang w:val="en-US" w:eastAsia="en-US" w:bidi="en-US"/>
        </w:rPr>
      </w:pPr>
      <w:bookmarkStart w:id="7" w:name="_i0haor2mxuu5" w:colFirst="0" w:colLast="0"/>
      <w:bookmarkEnd w:id="7"/>
      <w:r w:rsidRPr="009244DB">
        <w:rPr>
          <w:rFonts w:ascii="Avenir Light" w:eastAsia="Arial" w:hAnsi="Avenir Light" w:cstheme="minorHAnsi"/>
          <w:bCs/>
          <w:sz w:val="22"/>
          <w:szCs w:val="22"/>
          <w:lang w:val="en-US" w:eastAsia="en-US" w:bidi="en-US"/>
        </w:rPr>
        <w:t>Roles and responsibilities</w:t>
      </w:r>
    </w:p>
    <w:p w14:paraId="7569F333" w14:textId="77777777" w:rsidR="00457DE3" w:rsidRPr="009244DB" w:rsidRDefault="00985570" w:rsidP="009244DB">
      <w:pPr>
        <w:pStyle w:val="2"/>
        <w:keepLines/>
        <w:spacing w:before="40" w:line="276" w:lineRule="auto"/>
        <w:ind w:left="426"/>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Across our schools, a</w:t>
      </w:r>
      <w:r w:rsidR="00BA5608" w:rsidRPr="009244DB">
        <w:rPr>
          <w:rFonts w:ascii="Avenir Light" w:eastAsia="Arial" w:hAnsi="Avenir Light" w:cstheme="minorHAnsi"/>
          <w:b w:val="0"/>
          <w:sz w:val="22"/>
          <w:szCs w:val="22"/>
          <w:lang w:val="en-US" w:eastAsia="en-US" w:bidi="en-US"/>
        </w:rPr>
        <w:t xml:space="preserve">ll staff are involved in safeguarding children, however there are some with very specific responsibilities. </w:t>
      </w:r>
    </w:p>
    <w:p w14:paraId="7CA3E608" w14:textId="77777777" w:rsidR="00BA5608" w:rsidRPr="009244DB" w:rsidRDefault="00457DE3" w:rsidP="009244DB">
      <w:pPr>
        <w:pStyle w:val="2"/>
        <w:keepLines/>
        <w:spacing w:before="40" w:line="276" w:lineRule="auto"/>
        <w:ind w:left="426"/>
        <w:rPr>
          <w:rFonts w:ascii="Avenir Light" w:eastAsia="Arial" w:hAnsi="Avenir Light" w:cstheme="minorHAnsi"/>
          <w:b w:val="0"/>
          <w:sz w:val="22"/>
          <w:szCs w:val="22"/>
          <w:lang w:val="en-US" w:eastAsia="en-US" w:bidi="en-US"/>
        </w:rPr>
      </w:pPr>
      <w:r w:rsidRPr="009244DB">
        <w:rPr>
          <w:rFonts w:ascii="Avenir Light" w:eastAsia="Arial" w:hAnsi="Avenir Light" w:cstheme="minorHAnsi"/>
          <w:b w:val="0"/>
          <w:sz w:val="22"/>
          <w:szCs w:val="22"/>
          <w:lang w:val="en-US" w:eastAsia="en-US" w:bidi="en-US"/>
        </w:rPr>
        <w:t>Schools must have in place a</w:t>
      </w:r>
      <w:r w:rsidR="00BA5608" w:rsidRPr="009244DB">
        <w:rPr>
          <w:rFonts w:ascii="Avenir Light" w:eastAsia="Arial" w:hAnsi="Avenir Light" w:cstheme="minorHAnsi"/>
          <w:b w:val="0"/>
          <w:sz w:val="22"/>
          <w:szCs w:val="22"/>
          <w:lang w:val="en-US" w:eastAsia="en-US" w:bidi="en-US"/>
        </w:rPr>
        <w:t>:</w:t>
      </w:r>
    </w:p>
    <w:p w14:paraId="2A6DB0A9" w14:textId="77777777" w:rsidR="00FD04E4" w:rsidRDefault="00BA5608" w:rsidP="009244DB">
      <w:pPr>
        <w:numPr>
          <w:ilvl w:val="0"/>
          <w:numId w:val="2"/>
        </w:numPr>
        <w:pBdr>
          <w:top w:val="nil"/>
          <w:left w:val="nil"/>
          <w:bottom w:val="nil"/>
          <w:right w:val="nil"/>
          <w:between w:val="nil"/>
        </w:pBdr>
        <w:spacing w:after="0" w:line="276" w:lineRule="auto"/>
        <w:ind w:left="993"/>
        <w:rPr>
          <w:rFonts w:ascii="Avenir Light" w:hAnsi="Avenir Light" w:cs="Calibri Light"/>
        </w:rPr>
      </w:pPr>
      <w:r w:rsidRPr="009244DB">
        <w:rPr>
          <w:rFonts w:ascii="Avenir Light" w:hAnsi="Avenir Light" w:cs="Calibri Light"/>
          <w:b/>
          <w:bCs/>
        </w:rPr>
        <w:t>Designated Safeguarding Lead (DSL)</w:t>
      </w:r>
    </w:p>
    <w:p w14:paraId="177DD954" w14:textId="42B810EA" w:rsidR="00FD04E4" w:rsidRPr="00FD04E4" w:rsidRDefault="00FD04E4" w:rsidP="00FD04E4">
      <w:pPr>
        <w:pBdr>
          <w:top w:val="nil"/>
          <w:left w:val="nil"/>
          <w:bottom w:val="nil"/>
          <w:right w:val="nil"/>
          <w:between w:val="nil"/>
        </w:pBdr>
        <w:spacing w:after="0" w:line="276" w:lineRule="auto"/>
        <w:ind w:left="993"/>
        <w:rPr>
          <w:rFonts w:ascii="Avenir Light" w:hAnsi="Avenir Light" w:cs="Calibri Light"/>
          <w:i/>
          <w:iCs/>
        </w:rPr>
      </w:pPr>
      <w:r w:rsidRPr="00FD04E4">
        <w:rPr>
          <w:rFonts w:ascii="Avenir Light" w:hAnsi="Avenir Light" w:cs="Calibri Light"/>
          <w:i/>
          <w:iCs/>
        </w:rPr>
        <w:t>The Headmaster - Mr. Charles Grayhurst</w:t>
      </w:r>
    </w:p>
    <w:p w14:paraId="36BCC083" w14:textId="75E96BB1" w:rsidR="00F1343B" w:rsidRDefault="00FD04E4" w:rsidP="00FD04E4">
      <w:pPr>
        <w:pBdr>
          <w:top w:val="nil"/>
          <w:left w:val="nil"/>
          <w:bottom w:val="nil"/>
          <w:right w:val="nil"/>
          <w:between w:val="nil"/>
        </w:pBdr>
        <w:spacing w:after="0" w:line="276" w:lineRule="auto"/>
        <w:ind w:left="993"/>
        <w:rPr>
          <w:rFonts w:ascii="Avenir Light" w:hAnsi="Avenir Light" w:cs="Calibri Light"/>
        </w:rPr>
      </w:pPr>
      <w:r>
        <w:rPr>
          <w:rFonts w:ascii="Avenir Light" w:hAnsi="Avenir Light" w:cs="Calibri Light"/>
        </w:rPr>
        <w:t>R</w:t>
      </w:r>
      <w:r w:rsidR="00BA5608" w:rsidRPr="009244DB">
        <w:rPr>
          <w:rFonts w:ascii="Avenir Light" w:hAnsi="Avenir Light" w:cs="Calibri Light"/>
        </w:rPr>
        <w:t>esponsible for policy generation; systems and compliance related to safeguarding; oversight of staff safeguarding training; coordination of safeguarding audits; devising the safeguarding action plan; maintaining the momentum of the safeguarding action plan; conducting internal audits of safeguarding; leading the safeguarding taskforce; maintaining the confidentiality and integrity of safeguarding records; leading on difficult or stressful safeguarding cases; ensuring that safeguarding remains at the forefront of the school’s corporate consciousness; reviewing, and acting upon, serious case reviews; and any other duties which may periodically be necessary to maintain or improve the school’s safeguarding policy and procedures.</w:t>
      </w:r>
    </w:p>
    <w:p w14:paraId="023221F5" w14:textId="77777777" w:rsidR="003B7909" w:rsidRDefault="003B7909" w:rsidP="003B7909">
      <w:pPr>
        <w:pBdr>
          <w:top w:val="nil"/>
          <w:left w:val="nil"/>
          <w:bottom w:val="nil"/>
          <w:right w:val="nil"/>
          <w:between w:val="nil"/>
        </w:pBdr>
        <w:spacing w:after="0" w:line="276" w:lineRule="auto"/>
        <w:ind w:left="633"/>
        <w:rPr>
          <w:rFonts w:ascii="Avenir Light" w:hAnsi="Avenir Light" w:cs="Calibri Light"/>
        </w:rPr>
      </w:pPr>
    </w:p>
    <w:p w14:paraId="584D689A" w14:textId="77777777" w:rsidR="003B7909" w:rsidRPr="009244DB" w:rsidRDefault="003B7909" w:rsidP="003B7909">
      <w:pPr>
        <w:pStyle w:val="af0"/>
        <w:spacing w:after="0"/>
        <w:ind w:left="993"/>
        <w:jc w:val="left"/>
        <w:rPr>
          <w:rFonts w:ascii="Avenir Light" w:hAnsi="Avenir Light" w:cs="Calibri Light"/>
        </w:rPr>
      </w:pPr>
      <w:r w:rsidRPr="003B7909">
        <w:rPr>
          <w:rFonts w:ascii="Avenir Light" w:hAnsi="Avenir Light" w:cs="Calibri Light"/>
        </w:rPr>
        <w:t>DSLs should help promote educational outcomes by working closely with their teachers and sharing information about their welfare, safeguarding and child protection concerns</w:t>
      </w:r>
      <w:r>
        <w:rPr>
          <w:rFonts w:ascii="Avenir Light" w:hAnsi="Avenir Light" w:cs="Calibri Light"/>
        </w:rPr>
        <w:t>.</w:t>
      </w:r>
    </w:p>
    <w:p w14:paraId="2CB2C96B" w14:textId="77777777" w:rsidR="00BA5608" w:rsidRPr="009244DB" w:rsidRDefault="00BA5608" w:rsidP="009244DB">
      <w:pPr>
        <w:pBdr>
          <w:top w:val="nil"/>
          <w:left w:val="nil"/>
          <w:bottom w:val="nil"/>
          <w:right w:val="nil"/>
          <w:between w:val="nil"/>
        </w:pBdr>
        <w:spacing w:after="0" w:line="276" w:lineRule="auto"/>
        <w:ind w:left="993"/>
        <w:rPr>
          <w:rFonts w:ascii="Avenir Light" w:hAnsi="Avenir Light" w:cs="Calibri Light"/>
        </w:rPr>
      </w:pPr>
    </w:p>
    <w:p w14:paraId="4D98D52F" w14:textId="14A6FAFB" w:rsidR="00FD04E4" w:rsidRDefault="00BA5608" w:rsidP="009244DB">
      <w:pPr>
        <w:numPr>
          <w:ilvl w:val="0"/>
          <w:numId w:val="2"/>
        </w:numPr>
        <w:pBdr>
          <w:top w:val="nil"/>
          <w:left w:val="nil"/>
          <w:bottom w:val="nil"/>
          <w:right w:val="nil"/>
          <w:between w:val="nil"/>
        </w:pBdr>
        <w:spacing w:after="0" w:line="276" w:lineRule="auto"/>
        <w:ind w:left="993"/>
        <w:rPr>
          <w:rFonts w:ascii="Avenir Light" w:hAnsi="Avenir Light" w:cs="Calibri Light"/>
        </w:rPr>
      </w:pPr>
      <w:r w:rsidRPr="009244DB">
        <w:rPr>
          <w:rFonts w:ascii="Avenir Light" w:hAnsi="Avenir Light" w:cs="Calibri Light"/>
          <w:b/>
          <w:bCs/>
        </w:rPr>
        <w:t>Child Protection Officers (CPOs)</w:t>
      </w:r>
      <w:r w:rsidRPr="009244DB">
        <w:rPr>
          <w:rFonts w:ascii="Avenir Light" w:hAnsi="Avenir Light" w:cs="Calibri Light"/>
        </w:rPr>
        <w:t xml:space="preserve"> </w:t>
      </w:r>
    </w:p>
    <w:p w14:paraId="64F734CA" w14:textId="37223C69" w:rsidR="00FD04E4" w:rsidRPr="00FD04E4" w:rsidRDefault="00FD04E4" w:rsidP="00FD04E4">
      <w:pPr>
        <w:pBdr>
          <w:top w:val="nil"/>
          <w:left w:val="nil"/>
          <w:bottom w:val="nil"/>
          <w:right w:val="nil"/>
          <w:between w:val="nil"/>
        </w:pBdr>
        <w:spacing w:after="0" w:line="276" w:lineRule="auto"/>
        <w:ind w:left="993"/>
        <w:rPr>
          <w:rFonts w:ascii="Avenir Light" w:hAnsi="Avenir Light" w:cs="Calibri Light"/>
          <w:i/>
          <w:iCs/>
        </w:rPr>
      </w:pPr>
      <w:r w:rsidRPr="00FD04E4">
        <w:rPr>
          <w:rFonts w:ascii="Avenir Light" w:hAnsi="Avenir Light" w:cs="Calibri Light"/>
          <w:i/>
          <w:iCs/>
        </w:rPr>
        <w:t>The Chinese Principal - Mrs. Judy Kong</w:t>
      </w:r>
    </w:p>
    <w:p w14:paraId="333ABA71" w14:textId="01031BBB" w:rsidR="00FD04E4" w:rsidRPr="00FD04E4" w:rsidRDefault="00FD04E4" w:rsidP="00FD04E4">
      <w:pPr>
        <w:pBdr>
          <w:top w:val="nil"/>
          <w:left w:val="nil"/>
          <w:bottom w:val="nil"/>
          <w:right w:val="nil"/>
          <w:between w:val="nil"/>
        </w:pBdr>
        <w:spacing w:after="0" w:line="276" w:lineRule="auto"/>
        <w:ind w:left="993"/>
        <w:rPr>
          <w:rFonts w:ascii="Avenir Light" w:hAnsi="Avenir Light" w:cs="Calibri Light"/>
          <w:i/>
          <w:iCs/>
        </w:rPr>
      </w:pPr>
      <w:r w:rsidRPr="00FD04E4">
        <w:rPr>
          <w:rFonts w:ascii="Avenir Light" w:hAnsi="Avenir Light" w:cs="Calibri Light"/>
          <w:i/>
          <w:iCs/>
        </w:rPr>
        <w:t>The Head of Pastoral Care and Boarding - Mr. Robert Chaytor</w:t>
      </w:r>
    </w:p>
    <w:p w14:paraId="6F4B8E67" w14:textId="0780C8DC" w:rsidR="00FD04E4" w:rsidRPr="00FD04E4" w:rsidRDefault="00FD04E4" w:rsidP="00FD04E4">
      <w:pPr>
        <w:pBdr>
          <w:top w:val="nil"/>
          <w:left w:val="nil"/>
          <w:bottom w:val="nil"/>
          <w:right w:val="nil"/>
          <w:between w:val="nil"/>
        </w:pBdr>
        <w:spacing w:after="0" w:line="276" w:lineRule="auto"/>
        <w:ind w:left="993"/>
        <w:rPr>
          <w:rFonts w:ascii="Avenir Light" w:hAnsi="Avenir Light" w:cs="Calibri Light"/>
          <w:i/>
          <w:iCs/>
        </w:rPr>
      </w:pPr>
      <w:r w:rsidRPr="00FD04E4">
        <w:rPr>
          <w:rFonts w:ascii="Avenir Light" w:hAnsi="Avenir Light" w:cs="Calibri Light"/>
          <w:i/>
          <w:iCs/>
        </w:rPr>
        <w:t>Assistant to the Headmaster - Ms. Li You</w:t>
      </w:r>
    </w:p>
    <w:p w14:paraId="61E5E6CF" w14:textId="7B375439" w:rsidR="00BA5608" w:rsidRPr="009244DB" w:rsidRDefault="00FD04E4" w:rsidP="00FD04E4">
      <w:pPr>
        <w:pBdr>
          <w:top w:val="nil"/>
          <w:left w:val="nil"/>
          <w:bottom w:val="nil"/>
          <w:right w:val="nil"/>
          <w:between w:val="nil"/>
        </w:pBdr>
        <w:spacing w:after="0" w:line="276" w:lineRule="auto"/>
        <w:ind w:left="993"/>
        <w:rPr>
          <w:rFonts w:ascii="Avenir Light" w:hAnsi="Avenir Light" w:cs="Calibri Light"/>
        </w:rPr>
      </w:pPr>
      <w:r>
        <w:rPr>
          <w:rFonts w:ascii="Avenir Light" w:hAnsi="Avenir Light" w:cs="Calibri Light"/>
        </w:rPr>
        <w:t>R</w:t>
      </w:r>
      <w:r w:rsidR="00BA5608" w:rsidRPr="009244DB">
        <w:rPr>
          <w:rFonts w:ascii="Avenir Light" w:hAnsi="Avenir Light" w:cs="Calibri Light"/>
        </w:rPr>
        <w:t xml:space="preserve">esponsible for day-to-day safeguarding issues in their designated area of the school. Duties in this regard </w:t>
      </w:r>
      <w:proofErr w:type="gramStart"/>
      <w:r w:rsidR="00BA5608" w:rsidRPr="009244DB">
        <w:rPr>
          <w:rFonts w:ascii="Avenir Light" w:hAnsi="Avenir Light" w:cs="Calibri Light"/>
        </w:rPr>
        <w:t>include, but</w:t>
      </w:r>
      <w:proofErr w:type="gramEnd"/>
      <w:r w:rsidR="00BA5608" w:rsidRPr="009244DB">
        <w:rPr>
          <w:rFonts w:ascii="Avenir Light" w:hAnsi="Avenir Light" w:cs="Calibri Light"/>
        </w:rPr>
        <w:t xml:space="preserve"> are not restricted to: acting as the first port of call (designated focal point) for disclosures; maintaining the integrity and confidentiality of safeguarding records; keeping the DSL informed of safeguarding issues as they arise; liaising with parents, caregivers and other agencies to ensure the safety of children; organising case conferences where these are required; devising and implementing welfare plans for students where these are required.</w:t>
      </w:r>
    </w:p>
    <w:p w14:paraId="4BD48457" w14:textId="77777777" w:rsidR="00BA5608" w:rsidRPr="009244DB" w:rsidRDefault="00BA5608" w:rsidP="009244DB">
      <w:pPr>
        <w:pBdr>
          <w:top w:val="nil"/>
          <w:left w:val="nil"/>
          <w:bottom w:val="nil"/>
          <w:right w:val="nil"/>
          <w:between w:val="nil"/>
        </w:pBdr>
        <w:spacing w:after="0" w:line="276" w:lineRule="auto"/>
        <w:ind w:left="993"/>
        <w:rPr>
          <w:rFonts w:ascii="Avenir Light" w:hAnsi="Avenir Light" w:cs="Calibri Light"/>
        </w:rPr>
      </w:pPr>
    </w:p>
    <w:p w14:paraId="339938B5" w14:textId="51CDFFAF" w:rsidR="00FD04E4" w:rsidRPr="00FD04E4" w:rsidRDefault="00BA5608" w:rsidP="009244DB">
      <w:pPr>
        <w:numPr>
          <w:ilvl w:val="0"/>
          <w:numId w:val="2"/>
        </w:numPr>
        <w:pBdr>
          <w:top w:val="nil"/>
          <w:left w:val="nil"/>
          <w:bottom w:val="nil"/>
          <w:right w:val="nil"/>
          <w:between w:val="nil"/>
        </w:pBdr>
        <w:spacing w:after="0" w:line="276" w:lineRule="auto"/>
        <w:ind w:left="993"/>
        <w:rPr>
          <w:rFonts w:ascii="Avenir Light" w:hAnsi="Avenir Light" w:cs="Calibri Light"/>
        </w:rPr>
      </w:pPr>
      <w:r w:rsidRPr="009244DB">
        <w:rPr>
          <w:rFonts w:ascii="Avenir Light" w:hAnsi="Avenir Light" w:cs="Calibri Light"/>
          <w:b/>
          <w:bCs/>
        </w:rPr>
        <w:t>Designated Governor</w:t>
      </w:r>
    </w:p>
    <w:p w14:paraId="66D6AFF8" w14:textId="4F060032" w:rsidR="00FD04E4" w:rsidRPr="00FD04E4" w:rsidRDefault="00FD04E4" w:rsidP="00FD04E4">
      <w:pPr>
        <w:pBdr>
          <w:top w:val="nil"/>
          <w:left w:val="nil"/>
          <w:bottom w:val="nil"/>
          <w:right w:val="nil"/>
          <w:between w:val="nil"/>
        </w:pBdr>
        <w:spacing w:after="0" w:line="276" w:lineRule="auto"/>
        <w:ind w:left="993"/>
        <w:rPr>
          <w:rFonts w:ascii="Avenir Light" w:hAnsi="Avenir Light" w:cs="Calibri Light"/>
          <w:i/>
          <w:iCs/>
        </w:rPr>
      </w:pPr>
      <w:r w:rsidRPr="00FD04E4">
        <w:rPr>
          <w:rFonts w:ascii="Avenir Light" w:hAnsi="Avenir Light" w:cs="Calibri Light"/>
          <w:i/>
          <w:iCs/>
        </w:rPr>
        <w:t>Director of Group Operations - Mr. Michael Farley</w:t>
      </w:r>
      <w:r w:rsidR="001954DC">
        <w:rPr>
          <w:rFonts w:ascii="Avenir Light" w:hAnsi="Avenir Light" w:cs="Calibri Light"/>
          <w:i/>
          <w:iCs/>
        </w:rPr>
        <w:t xml:space="preserve"> </w:t>
      </w:r>
      <w:r w:rsidR="001954DC" w:rsidRPr="001954DC">
        <w:rPr>
          <w:rFonts w:ascii="Avenir Light" w:eastAsia="Arial" w:hAnsi="Avenir Light" w:cstheme="minorHAnsi"/>
          <w:bCs/>
          <w:i/>
          <w:iCs/>
          <w:lang w:val="en-US" w:eastAsia="en-US" w:bidi="en-US"/>
        </w:rPr>
        <w:t>(mfarley@aisl-edu.cn).</w:t>
      </w:r>
    </w:p>
    <w:p w14:paraId="32E5E216" w14:textId="18215531" w:rsidR="00F1343B" w:rsidRPr="009244DB" w:rsidRDefault="00FD04E4" w:rsidP="00FD04E4">
      <w:pPr>
        <w:pBdr>
          <w:top w:val="nil"/>
          <w:left w:val="nil"/>
          <w:bottom w:val="nil"/>
          <w:right w:val="nil"/>
          <w:between w:val="nil"/>
        </w:pBdr>
        <w:spacing w:after="0" w:line="276" w:lineRule="auto"/>
        <w:ind w:left="993"/>
        <w:rPr>
          <w:rFonts w:ascii="Avenir Light" w:hAnsi="Avenir Light" w:cs="Calibri Light"/>
        </w:rPr>
      </w:pPr>
      <w:r>
        <w:rPr>
          <w:rFonts w:ascii="Avenir Light" w:hAnsi="Avenir Light" w:cs="Calibri Light"/>
        </w:rPr>
        <w:t>R</w:t>
      </w:r>
      <w:r w:rsidR="00BA5608" w:rsidRPr="009244DB">
        <w:rPr>
          <w:rFonts w:ascii="Avenir Light" w:hAnsi="Avenir Light" w:cs="Calibri Light"/>
        </w:rPr>
        <w:t>esponsible for overseeing policy and procedure; reporting back to the board on all issues to do with safeguarding; ensuring that safeguarding sits firmly within the board’s collective consciousness; sampling first-hand the procedures in place at the school as often as is practicable, but no less than annually.</w:t>
      </w:r>
    </w:p>
    <w:p w14:paraId="381F2FB9" w14:textId="77777777" w:rsidR="00BA5608" w:rsidRPr="009244DB" w:rsidRDefault="00BA5608" w:rsidP="009244DB">
      <w:pPr>
        <w:pBdr>
          <w:top w:val="nil"/>
          <w:left w:val="nil"/>
          <w:bottom w:val="nil"/>
          <w:right w:val="nil"/>
          <w:between w:val="nil"/>
        </w:pBdr>
        <w:spacing w:after="0" w:line="276" w:lineRule="auto"/>
        <w:ind w:left="993"/>
        <w:rPr>
          <w:rFonts w:ascii="Avenir Light" w:hAnsi="Avenir Light" w:cs="Calibri Light"/>
        </w:rPr>
      </w:pPr>
    </w:p>
    <w:p w14:paraId="25DF32BA" w14:textId="6396F40F" w:rsidR="00FD04E4" w:rsidRPr="00FD04E4" w:rsidRDefault="00D941C5" w:rsidP="00FD04E4">
      <w:pPr>
        <w:numPr>
          <w:ilvl w:val="0"/>
          <w:numId w:val="2"/>
        </w:numPr>
        <w:pBdr>
          <w:top w:val="nil"/>
          <w:left w:val="nil"/>
          <w:bottom w:val="nil"/>
          <w:right w:val="nil"/>
          <w:between w:val="nil"/>
        </w:pBdr>
        <w:spacing w:after="200" w:line="276" w:lineRule="auto"/>
        <w:ind w:left="993"/>
        <w:rPr>
          <w:rFonts w:ascii="Avenir Light" w:hAnsi="Avenir Light" w:cs="Calibri Light"/>
          <w:color w:val="000000"/>
        </w:rPr>
      </w:pPr>
      <w:hyperlink w:anchor="_3fwokq0">
        <w:r w:rsidR="00BA5608" w:rsidRPr="009244DB">
          <w:rPr>
            <w:rFonts w:ascii="Avenir Light" w:hAnsi="Avenir Light" w:cs="Calibri Light"/>
            <w:b/>
            <w:bCs/>
          </w:rPr>
          <w:t xml:space="preserve">Safeguarding </w:t>
        </w:r>
      </w:hyperlink>
      <w:r w:rsidR="00BA5608" w:rsidRPr="009244DB">
        <w:rPr>
          <w:rFonts w:ascii="Avenir Light" w:hAnsi="Avenir Light" w:cs="Calibri Light"/>
          <w:b/>
          <w:bCs/>
        </w:rPr>
        <w:t>Taskforce</w:t>
      </w:r>
      <w:r w:rsidR="00FD04E4">
        <w:rPr>
          <w:rFonts w:ascii="Avenir Light" w:hAnsi="Avenir Light" w:cs="Calibri Light"/>
          <w:color w:val="000000"/>
        </w:rPr>
        <w:t xml:space="preserve">, </w:t>
      </w:r>
      <w:r w:rsidR="00FD04E4" w:rsidRPr="00FD04E4">
        <w:rPr>
          <w:rFonts w:ascii="Avenir Light" w:hAnsi="Avenir Light" w:cs="Calibri Light"/>
          <w:b/>
          <w:bCs/>
          <w:color w:val="000000"/>
        </w:rPr>
        <w:t xml:space="preserve">consisting of </w:t>
      </w:r>
      <w:r w:rsidR="00FD04E4" w:rsidRPr="00FD04E4">
        <w:rPr>
          <w:rFonts w:ascii="Avenir Light" w:hAnsi="Avenir Light" w:cs="Calibri Light"/>
          <w:b/>
          <w:bCs/>
        </w:rPr>
        <w:t>DSL and CPOs</w:t>
      </w:r>
    </w:p>
    <w:p w14:paraId="1F769BDC" w14:textId="6ED824D7" w:rsidR="00F1343B" w:rsidRPr="00FD04E4" w:rsidRDefault="00FD04E4" w:rsidP="00FD04E4">
      <w:pPr>
        <w:pBdr>
          <w:top w:val="nil"/>
          <w:left w:val="nil"/>
          <w:bottom w:val="nil"/>
          <w:right w:val="nil"/>
          <w:between w:val="nil"/>
        </w:pBdr>
        <w:spacing w:after="200" w:line="276" w:lineRule="auto"/>
        <w:ind w:left="993"/>
        <w:rPr>
          <w:rFonts w:ascii="Avenir Light" w:hAnsi="Avenir Light" w:cs="Calibri Light"/>
          <w:color w:val="000000"/>
        </w:rPr>
      </w:pPr>
      <w:r>
        <w:rPr>
          <w:rFonts w:ascii="Avenir Light" w:hAnsi="Avenir Light" w:cs="Calibri Light"/>
          <w:color w:val="000000"/>
        </w:rPr>
        <w:t>R</w:t>
      </w:r>
      <w:r w:rsidR="00BA5608" w:rsidRPr="00FD04E4">
        <w:rPr>
          <w:rFonts w:ascii="Avenir Light" w:hAnsi="Avenir Light" w:cs="Calibri Light"/>
        </w:rPr>
        <w:t>esponsible for developing an annual development plan and a report to the board; are responsible for reviewing policy and procedure; are responsible for agreeing a timetable of training for staff and other adults.</w:t>
      </w:r>
    </w:p>
    <w:p w14:paraId="2445FD9F" w14:textId="77777777" w:rsidR="00F1343B" w:rsidRPr="009244DB" w:rsidRDefault="00BA5608" w:rsidP="009244DB">
      <w:pPr>
        <w:pStyle w:val="2"/>
        <w:keepLines/>
        <w:numPr>
          <w:ilvl w:val="1"/>
          <w:numId w:val="29"/>
        </w:numPr>
        <w:spacing w:line="276" w:lineRule="auto"/>
        <w:ind w:left="426" w:hanging="578"/>
        <w:rPr>
          <w:rFonts w:ascii="Avenir Light" w:eastAsia="Arial" w:hAnsi="Avenir Light" w:cstheme="minorHAnsi"/>
          <w:bCs/>
          <w:sz w:val="22"/>
          <w:szCs w:val="22"/>
          <w:lang w:val="en-US" w:eastAsia="en-US" w:bidi="en-US"/>
        </w:rPr>
      </w:pPr>
      <w:bookmarkStart w:id="8" w:name="_39qmu0c5d24q" w:colFirst="0" w:colLast="0"/>
      <w:bookmarkEnd w:id="8"/>
      <w:r w:rsidRPr="009244DB">
        <w:rPr>
          <w:rFonts w:ascii="Avenir Light" w:eastAsia="Arial" w:hAnsi="Avenir Light" w:cstheme="minorHAnsi"/>
          <w:bCs/>
          <w:sz w:val="22"/>
          <w:szCs w:val="22"/>
          <w:lang w:val="en-US" w:eastAsia="en-US" w:bidi="en-US"/>
        </w:rPr>
        <w:t>Record keeping</w:t>
      </w:r>
    </w:p>
    <w:p w14:paraId="2C1F872B"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 xml:space="preserve">Well-kept records are essential to good safeguarding practice. </w:t>
      </w:r>
      <w:r w:rsidR="00065CF3" w:rsidRPr="00AE0E8A">
        <w:rPr>
          <w:rFonts w:ascii="Avenir Light" w:eastAsia="Arial" w:hAnsi="Avenir Light" w:cstheme="minorHAnsi"/>
          <w:b w:val="0"/>
          <w:sz w:val="22"/>
          <w:szCs w:val="22"/>
          <w:lang w:val="en-US" w:eastAsia="en-US" w:bidi="en-US"/>
        </w:rPr>
        <w:t>AISL</w:t>
      </w:r>
      <w:r w:rsidRPr="00AE0E8A">
        <w:rPr>
          <w:rFonts w:ascii="Avenir Light" w:eastAsia="Arial" w:hAnsi="Avenir Light" w:cstheme="minorHAnsi"/>
          <w:b w:val="0"/>
          <w:sz w:val="22"/>
          <w:szCs w:val="22"/>
          <w:lang w:val="en-US" w:eastAsia="en-US" w:bidi="en-US"/>
        </w:rPr>
        <w:t xml:space="preserve"> is clear about the need to record any concern about a student or students within our school, the status of such records and confidentiality. </w:t>
      </w:r>
    </w:p>
    <w:p w14:paraId="2A15C590" w14:textId="5AB213DF" w:rsidR="00EE631E" w:rsidRPr="00EE631E" w:rsidRDefault="00BA5608" w:rsidP="00EE631E">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 xml:space="preserve">Any member of </w:t>
      </w:r>
      <w:r w:rsidR="003B5CE5" w:rsidRPr="00AE0E8A">
        <w:rPr>
          <w:rFonts w:ascii="Avenir Light" w:eastAsia="Arial" w:hAnsi="Avenir Light" w:cstheme="minorHAnsi"/>
          <w:b w:val="0"/>
          <w:sz w:val="22"/>
          <w:szCs w:val="22"/>
          <w:lang w:val="en-US" w:eastAsia="en-US" w:bidi="en-US"/>
        </w:rPr>
        <w:t xml:space="preserve">a </w:t>
      </w:r>
      <w:r w:rsidRPr="00AE0E8A">
        <w:rPr>
          <w:rFonts w:ascii="Avenir Light" w:eastAsia="Arial" w:hAnsi="Avenir Light" w:cstheme="minorHAnsi"/>
          <w:b w:val="0"/>
          <w:sz w:val="22"/>
          <w:szCs w:val="22"/>
          <w:lang w:val="en-US" w:eastAsia="en-US" w:bidi="en-US"/>
        </w:rPr>
        <w:t xml:space="preserve">school community (including parents and </w:t>
      </w:r>
      <w:proofErr w:type="spellStart"/>
      <w:r w:rsidRPr="00AE0E8A">
        <w:rPr>
          <w:rFonts w:ascii="Avenir Light" w:eastAsia="Arial" w:hAnsi="Avenir Light" w:cstheme="minorHAnsi"/>
          <w:b w:val="0"/>
          <w:sz w:val="22"/>
          <w:szCs w:val="22"/>
          <w:lang w:val="en-US" w:eastAsia="en-US" w:bidi="en-US"/>
        </w:rPr>
        <w:t>carers</w:t>
      </w:r>
      <w:proofErr w:type="spellEnd"/>
      <w:r w:rsidRPr="00AE0E8A">
        <w:rPr>
          <w:rFonts w:ascii="Avenir Light" w:eastAsia="Arial" w:hAnsi="Avenir Light" w:cstheme="minorHAnsi"/>
          <w:b w:val="0"/>
          <w:sz w:val="22"/>
          <w:szCs w:val="22"/>
          <w:lang w:val="en-US" w:eastAsia="en-US" w:bidi="en-US"/>
        </w:rPr>
        <w:t xml:space="preserve">) receiving a disclosure of abuse or noticing signs or indicators of abuse, must make an accurate record as soon as possible, and within 24 hours, noting what was said or seen, putting the event in context, and giving the full date, time and location. If in doubt, report. </w:t>
      </w:r>
      <w:r w:rsidR="00EE631E">
        <w:rPr>
          <w:rFonts w:ascii="Avenir Light" w:eastAsia="Arial" w:hAnsi="Avenir Light" w:cstheme="minorHAnsi"/>
          <w:b w:val="0"/>
          <w:sz w:val="22"/>
          <w:szCs w:val="22"/>
          <w:lang w:val="en-US" w:eastAsia="en-US" w:bidi="en-US"/>
        </w:rPr>
        <w:t xml:space="preserve">These records can be made either on a </w:t>
      </w:r>
      <w:r w:rsidR="00EE631E" w:rsidRPr="00EE631E">
        <w:rPr>
          <w:rFonts w:ascii="Avenir Light" w:hAnsi="Avenir Light" w:cs="Calibri Light"/>
          <w:bCs/>
          <w:i/>
          <w:iCs/>
          <w:sz w:val="22"/>
          <w:szCs w:val="22"/>
        </w:rPr>
        <w:t>Concerns Logging Form</w:t>
      </w:r>
      <w:r w:rsidR="00EE631E" w:rsidRPr="00EE631E">
        <w:rPr>
          <w:rFonts w:ascii="Avenir Light" w:hAnsi="Avenir Light" w:cs="Calibri Light"/>
          <w:sz w:val="22"/>
          <w:szCs w:val="22"/>
          <w:vertAlign w:val="superscript"/>
        </w:rPr>
        <w:footnoteReference w:id="2"/>
      </w:r>
      <w:r w:rsidR="00EE631E" w:rsidRPr="00EE631E">
        <w:rPr>
          <w:rFonts w:ascii="Avenir Light" w:hAnsi="Avenir Light" w:cs="Calibri Light"/>
          <w:sz w:val="22"/>
          <w:szCs w:val="22"/>
        </w:rPr>
        <w:t xml:space="preserve"> (Appendix 3)</w:t>
      </w:r>
      <w:r w:rsidR="00EE631E" w:rsidRPr="00EE631E">
        <w:rPr>
          <w:rFonts w:ascii="Avenir Light" w:eastAsia="Arial" w:hAnsi="Avenir Light" w:cstheme="minorHAnsi"/>
          <w:b w:val="0"/>
          <w:sz w:val="22"/>
          <w:szCs w:val="22"/>
          <w:lang w:val="en-US" w:eastAsia="en-US" w:bidi="en-US"/>
        </w:rPr>
        <w:t>,</w:t>
      </w:r>
      <w:r w:rsidR="00EE631E">
        <w:rPr>
          <w:rFonts w:ascii="Avenir Light" w:eastAsia="Arial" w:hAnsi="Avenir Light" w:cstheme="minorHAnsi"/>
          <w:b w:val="0"/>
          <w:sz w:val="22"/>
          <w:szCs w:val="22"/>
          <w:lang w:val="en-US" w:eastAsia="en-US" w:bidi="en-US"/>
        </w:rPr>
        <w:t xml:space="preserve"> or through the online platform, CPOMS.</w:t>
      </w:r>
    </w:p>
    <w:p w14:paraId="6F0E484F" w14:textId="10F12F2D" w:rsidR="00F1343B" w:rsidRPr="00AE0E8A" w:rsidRDefault="00EE631E" w:rsidP="00AE0E8A">
      <w:pPr>
        <w:pStyle w:val="2"/>
        <w:keepLines/>
        <w:spacing w:before="40" w:line="276" w:lineRule="auto"/>
        <w:ind w:left="426"/>
        <w:rPr>
          <w:rFonts w:ascii="Avenir Light" w:eastAsia="Arial" w:hAnsi="Avenir Light" w:cstheme="minorHAnsi"/>
          <w:b w:val="0"/>
          <w:sz w:val="22"/>
          <w:szCs w:val="22"/>
          <w:lang w:val="en-US" w:eastAsia="en-US" w:bidi="en-US"/>
        </w:rPr>
      </w:pPr>
      <w:r>
        <w:rPr>
          <w:rFonts w:ascii="Avenir Light" w:eastAsia="Arial" w:hAnsi="Avenir Light" w:cstheme="minorHAnsi"/>
          <w:b w:val="0"/>
          <w:sz w:val="22"/>
          <w:szCs w:val="22"/>
          <w:lang w:val="en-US" w:eastAsia="en-US" w:bidi="en-US"/>
        </w:rPr>
        <w:t>Any</w:t>
      </w:r>
      <w:r w:rsidR="00BA5608" w:rsidRPr="00AE0E8A">
        <w:rPr>
          <w:rFonts w:ascii="Avenir Light" w:eastAsia="Arial" w:hAnsi="Avenir Light" w:cstheme="minorHAnsi"/>
          <w:b w:val="0"/>
          <w:sz w:val="22"/>
          <w:szCs w:val="22"/>
          <w:lang w:val="en-US" w:eastAsia="en-US" w:bidi="en-US"/>
        </w:rPr>
        <w:t xml:space="preserve"> </w:t>
      </w:r>
      <w:r>
        <w:rPr>
          <w:rFonts w:ascii="Avenir Light" w:eastAsia="Arial" w:hAnsi="Avenir Light" w:cstheme="minorHAnsi"/>
          <w:b w:val="0"/>
          <w:sz w:val="22"/>
          <w:szCs w:val="22"/>
          <w:lang w:val="en-US" w:eastAsia="en-US" w:bidi="en-US"/>
        </w:rPr>
        <w:t>hard copy reports</w:t>
      </w:r>
      <w:r w:rsidR="00BA5608" w:rsidRPr="00AE0E8A">
        <w:rPr>
          <w:rFonts w:ascii="Avenir Light" w:eastAsia="Arial" w:hAnsi="Avenir Light" w:cstheme="minorHAnsi"/>
          <w:b w:val="0"/>
          <w:sz w:val="22"/>
          <w:szCs w:val="22"/>
          <w:lang w:val="en-US" w:eastAsia="en-US" w:bidi="en-US"/>
        </w:rPr>
        <w:t xml:space="preserve"> are </w:t>
      </w:r>
      <w:r w:rsidR="00065CF3" w:rsidRPr="00AE0E8A">
        <w:rPr>
          <w:rFonts w:ascii="Avenir Light" w:eastAsia="Arial" w:hAnsi="Avenir Light" w:cstheme="minorHAnsi"/>
          <w:b w:val="0"/>
          <w:sz w:val="22"/>
          <w:szCs w:val="22"/>
          <w:lang w:val="en-US" w:eastAsia="en-US" w:bidi="en-US"/>
        </w:rPr>
        <w:t xml:space="preserve">to be </w:t>
      </w:r>
      <w:r>
        <w:rPr>
          <w:rFonts w:ascii="Avenir Light" w:eastAsia="Arial" w:hAnsi="Avenir Light" w:cstheme="minorHAnsi"/>
          <w:b w:val="0"/>
          <w:sz w:val="22"/>
          <w:szCs w:val="22"/>
          <w:lang w:val="en-US" w:eastAsia="en-US" w:bidi="en-US"/>
        </w:rPr>
        <w:t>hand delivered to a member of the Safeguarding team, Immediately, whereby they are scanned and transferred into CPOMS. All hard copies are then shredded and any soft copy upon computers Immediately deleted and removed from the recycle bin upon the device.</w:t>
      </w:r>
      <w:r w:rsidR="00BA5608" w:rsidRPr="00AE0E8A">
        <w:rPr>
          <w:rFonts w:ascii="Avenir Light" w:eastAsia="Arial" w:hAnsi="Avenir Light" w:cstheme="minorHAnsi"/>
          <w:b w:val="0"/>
          <w:sz w:val="22"/>
          <w:szCs w:val="22"/>
          <w:lang w:val="en-US" w:eastAsia="en-US" w:bidi="en-US"/>
        </w:rPr>
        <w:t xml:space="preserve"> </w:t>
      </w:r>
    </w:p>
    <w:p w14:paraId="11F8F2D7" w14:textId="77777777" w:rsidR="00F1343B"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 xml:space="preserve">Where children leave </w:t>
      </w:r>
      <w:r w:rsidR="00C16F8B" w:rsidRPr="00AE0E8A">
        <w:rPr>
          <w:rFonts w:ascii="Avenir Light" w:eastAsia="Arial" w:hAnsi="Avenir Light" w:cstheme="minorHAnsi"/>
          <w:b w:val="0"/>
          <w:sz w:val="22"/>
          <w:szCs w:val="22"/>
          <w:lang w:val="en-US" w:eastAsia="en-US" w:bidi="en-US"/>
        </w:rPr>
        <w:t xml:space="preserve">a </w:t>
      </w:r>
      <w:r w:rsidRPr="00AE0E8A">
        <w:rPr>
          <w:rFonts w:ascii="Avenir Light" w:eastAsia="Arial" w:hAnsi="Avenir Light" w:cstheme="minorHAnsi"/>
          <w:b w:val="0"/>
          <w:sz w:val="22"/>
          <w:szCs w:val="22"/>
          <w:lang w:val="en-US" w:eastAsia="en-US" w:bidi="en-US"/>
        </w:rPr>
        <w:t xml:space="preserve">school, </w:t>
      </w:r>
      <w:r w:rsidR="00065CF3" w:rsidRPr="00AE0E8A">
        <w:rPr>
          <w:rFonts w:ascii="Avenir Light" w:eastAsia="Arial" w:hAnsi="Avenir Light" w:cstheme="minorHAnsi"/>
          <w:b w:val="0"/>
          <w:sz w:val="22"/>
          <w:szCs w:val="22"/>
          <w:lang w:val="en-US" w:eastAsia="en-US" w:bidi="en-US"/>
        </w:rPr>
        <w:t xml:space="preserve">as appropriate, </w:t>
      </w:r>
      <w:r w:rsidRPr="00AE0E8A">
        <w:rPr>
          <w:rFonts w:ascii="Avenir Light" w:eastAsia="Arial" w:hAnsi="Avenir Light" w:cstheme="minorHAnsi"/>
          <w:b w:val="0"/>
          <w:sz w:val="22"/>
          <w:szCs w:val="22"/>
          <w:lang w:val="en-US" w:eastAsia="en-US" w:bidi="en-US"/>
        </w:rPr>
        <w:t>we ensure their safeguarding file is transferred to their new school as soon as possible. We make sure that these records are sent separately from the main student file, ensuring secure transit and confirmation of receipt is obtained.</w:t>
      </w:r>
      <w:bookmarkStart w:id="9" w:name="_biv7y0x3hquy" w:colFirst="0" w:colLast="0"/>
      <w:bookmarkEnd w:id="9"/>
    </w:p>
    <w:p w14:paraId="1688EA90" w14:textId="77777777" w:rsidR="00F1343B" w:rsidRPr="00AE0E8A" w:rsidRDefault="00BA5608" w:rsidP="005250BC">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10" w:name="_jf7oq8t9xx0i" w:colFirst="0" w:colLast="0"/>
      <w:bookmarkEnd w:id="10"/>
      <w:r w:rsidRPr="00AE0E8A">
        <w:rPr>
          <w:rFonts w:ascii="Avenir Light" w:eastAsia="Arial" w:hAnsi="Avenir Light" w:cstheme="minorHAnsi"/>
          <w:bCs/>
          <w:sz w:val="22"/>
          <w:szCs w:val="22"/>
          <w:lang w:val="en-US" w:eastAsia="en-US" w:bidi="en-US"/>
        </w:rPr>
        <w:t>How we keep young people safe</w:t>
      </w:r>
    </w:p>
    <w:p w14:paraId="1D9B6298" w14:textId="77777777" w:rsidR="00F1343B" w:rsidRPr="00AE0E8A" w:rsidRDefault="0040112C"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In AISL schools</w:t>
      </w:r>
      <w:r w:rsidR="00BA5608" w:rsidRPr="00AE0E8A">
        <w:rPr>
          <w:rFonts w:ascii="Avenir Light" w:eastAsia="Arial" w:hAnsi="Avenir Light" w:cstheme="minorHAnsi"/>
          <w:b w:val="0"/>
          <w:sz w:val="22"/>
          <w:szCs w:val="22"/>
          <w:lang w:val="en-US" w:eastAsia="en-US" w:bidi="en-US"/>
        </w:rPr>
        <w:t xml:space="preserve"> we keep young people safe by:</w:t>
      </w:r>
    </w:p>
    <w:p w14:paraId="6D22113F"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employing rigorous recruitment procedures for all staff to check their suitability to work with children</w:t>
      </w:r>
    </w:p>
    <w:p w14:paraId="4EFC8849"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raising awareness of safeguarding and equipping children with the skills needed to keep them safe</w:t>
      </w:r>
    </w:p>
    <w:p w14:paraId="49052FA9"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training all staff in safeguarding awareness</w:t>
      </w:r>
    </w:p>
    <w:p w14:paraId="670249BF"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ensuring that all staff have read and understand the Safeguarding Policy</w:t>
      </w:r>
    </w:p>
    <w:p w14:paraId="5DD41F0B" w14:textId="77777777" w:rsidR="00470810"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 xml:space="preserve">ensuring that all staff are aware of the indicators of child abuse </w:t>
      </w:r>
    </w:p>
    <w:p w14:paraId="2DB7D019" w14:textId="77777777" w:rsidR="00F1343B" w:rsidRPr="005250BC" w:rsidRDefault="00470810"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ensuring that all staff know</w:t>
      </w:r>
      <w:r w:rsidR="00BA5608" w:rsidRPr="00AE0E8A">
        <w:rPr>
          <w:rFonts w:ascii="Avenir Light" w:hAnsi="Avenir Light" w:cs="Calibri Light"/>
        </w:rPr>
        <w:t xml:space="preserve"> how to respond to concerns or disclosures of abuse</w:t>
      </w:r>
    </w:p>
    <w:p w14:paraId="7FB72685"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 xml:space="preserve">establishing a safe environment in which children can learn and develop </w:t>
      </w:r>
    </w:p>
    <w:p w14:paraId="304DBB8C" w14:textId="77777777" w:rsidR="00923A38"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 xml:space="preserve">adopting best practice as it relates to safeguarding </w:t>
      </w:r>
    </w:p>
    <w:p w14:paraId="3120ADD2" w14:textId="77777777" w:rsidR="00F1343B" w:rsidRPr="005250BC" w:rsidRDefault="00923A3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 xml:space="preserve">establishing </w:t>
      </w:r>
      <w:r w:rsidR="00BA5608" w:rsidRPr="00AE0E8A">
        <w:rPr>
          <w:rFonts w:ascii="Avenir Light" w:hAnsi="Avenir Light" w:cs="Calibri Light"/>
        </w:rPr>
        <w:t>clearly defined procedures and a code of conduct for all staff, volunteers and visitors</w:t>
      </w:r>
    </w:p>
    <w:p w14:paraId="4DB92176"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developing and implementing effective social media and e-safety policies and related procedures</w:t>
      </w:r>
    </w:p>
    <w:p w14:paraId="52459358"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effective management for all staff and contractors through supervision, support and training</w:t>
      </w:r>
    </w:p>
    <w:p w14:paraId="52326AE3"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sharing information about safeguarding and best practice with students, parents, staff outside providers, interns, volunteers and visitors</w:t>
      </w:r>
      <w:r w:rsidRPr="00AE0E8A">
        <w:rPr>
          <w:rFonts w:ascii="Avenir Light" w:hAnsi="Avenir Light" w:cs="Calibri Light"/>
        </w:rPr>
        <w:tab/>
      </w:r>
    </w:p>
    <w:p w14:paraId="733B7116" w14:textId="77777777" w:rsidR="00F1343B" w:rsidRPr="005250BC" w:rsidRDefault="00BA5608" w:rsidP="005250BC">
      <w:pPr>
        <w:numPr>
          <w:ilvl w:val="0"/>
          <w:numId w:val="46"/>
        </w:numPr>
        <w:pBdr>
          <w:top w:val="nil"/>
          <w:left w:val="nil"/>
          <w:bottom w:val="nil"/>
          <w:right w:val="nil"/>
          <w:between w:val="nil"/>
        </w:pBdr>
        <w:spacing w:after="0" w:line="276" w:lineRule="auto"/>
        <w:ind w:left="993"/>
        <w:rPr>
          <w:rFonts w:ascii="Avenir Light" w:hAnsi="Avenir Light" w:cs="Calibri Light"/>
        </w:rPr>
      </w:pPr>
      <w:r w:rsidRPr="00AE0E8A">
        <w:rPr>
          <w:rFonts w:ascii="Avenir Light" w:hAnsi="Avenir Light" w:cs="Calibri Light"/>
        </w:rPr>
        <w:t>sharing concerns with agencies who need to know and involving parents and students appropriately</w:t>
      </w:r>
      <w:r w:rsidR="00923A38" w:rsidRPr="00AE0E8A">
        <w:rPr>
          <w:rFonts w:ascii="Avenir Light" w:hAnsi="Avenir Light" w:cs="Calibri Light"/>
        </w:rPr>
        <w:t>.</w:t>
      </w:r>
    </w:p>
    <w:p w14:paraId="4A6E450A" w14:textId="77777777" w:rsidR="00F1343B" w:rsidRPr="00AE0E8A" w:rsidRDefault="00BA5608" w:rsidP="005250BC">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11" w:name="_4yin77474ai7" w:colFirst="0" w:colLast="0"/>
      <w:bookmarkStart w:id="12" w:name="kmc50qo1rp7z" w:colFirst="0" w:colLast="0"/>
      <w:bookmarkStart w:id="13" w:name="_4gmju6xslyt4" w:colFirst="0" w:colLast="0"/>
      <w:bookmarkEnd w:id="11"/>
      <w:bookmarkEnd w:id="12"/>
      <w:bookmarkEnd w:id="13"/>
      <w:r w:rsidRPr="00AE0E8A">
        <w:rPr>
          <w:rFonts w:ascii="Avenir Light" w:eastAsia="Arial" w:hAnsi="Avenir Light" w:cstheme="minorHAnsi"/>
          <w:bCs/>
          <w:sz w:val="22"/>
          <w:szCs w:val="22"/>
          <w:lang w:val="en-US" w:eastAsia="en-US" w:bidi="en-US"/>
        </w:rPr>
        <w:lastRenderedPageBreak/>
        <w:t>Key contacts</w:t>
      </w:r>
    </w:p>
    <w:p w14:paraId="035B67C7" w14:textId="77777777" w:rsidR="00923A38" w:rsidRPr="00AE0E8A" w:rsidRDefault="00BA5608" w:rsidP="00AE0E8A">
      <w:pPr>
        <w:pStyle w:val="2"/>
        <w:keepLines/>
        <w:spacing w:before="40" w:line="276" w:lineRule="auto"/>
        <w:ind w:left="425"/>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All adults on our campus</w:t>
      </w:r>
      <w:r w:rsidR="00923A38" w:rsidRPr="00AE0E8A">
        <w:rPr>
          <w:rFonts w:ascii="Avenir Light" w:eastAsia="Arial" w:hAnsi="Avenir Light" w:cstheme="minorHAnsi"/>
          <w:b w:val="0"/>
          <w:sz w:val="22"/>
          <w:szCs w:val="22"/>
          <w:lang w:val="en-US" w:eastAsia="en-US" w:bidi="en-US"/>
        </w:rPr>
        <w:t>es</w:t>
      </w:r>
      <w:r w:rsidRPr="00AE0E8A">
        <w:rPr>
          <w:rFonts w:ascii="Avenir Light" w:eastAsia="Arial" w:hAnsi="Avenir Light" w:cstheme="minorHAnsi"/>
          <w:b w:val="0"/>
          <w:sz w:val="22"/>
          <w:szCs w:val="22"/>
          <w:lang w:val="en-US" w:eastAsia="en-US" w:bidi="en-US"/>
        </w:rPr>
        <w:t xml:space="preserve"> are involved in keeping children safe. </w:t>
      </w:r>
    </w:p>
    <w:p w14:paraId="64A8FA48" w14:textId="552C350A" w:rsidR="00F1343B" w:rsidRDefault="00BA5608" w:rsidP="00AE0E8A">
      <w:pPr>
        <w:pStyle w:val="af1"/>
        <w:spacing w:line="276" w:lineRule="auto"/>
        <w:ind w:left="425"/>
        <w:rPr>
          <w:rFonts w:ascii="Avenir Light" w:hAnsi="Avenir Light" w:cs="Calibri Light"/>
        </w:rPr>
      </w:pPr>
      <w:r w:rsidRPr="00AE0E8A">
        <w:rPr>
          <w:rFonts w:ascii="Avenir Light" w:hAnsi="Avenir Light" w:cs="Calibri Light"/>
        </w:rPr>
        <w:t xml:space="preserve">Responsibility does not fall only on teachers, or only on a select group of managers. However, </w:t>
      </w:r>
      <w:r w:rsidR="00923A38" w:rsidRPr="00AE0E8A">
        <w:rPr>
          <w:rFonts w:ascii="Avenir Light" w:hAnsi="Avenir Light" w:cs="Calibri Light"/>
        </w:rPr>
        <w:t>as an Appendix to this policy</w:t>
      </w:r>
      <w:r w:rsidR="00C16F8B" w:rsidRPr="00AE0E8A">
        <w:rPr>
          <w:rFonts w:ascii="Avenir Light" w:hAnsi="Avenir Light" w:cs="Calibri Light"/>
        </w:rPr>
        <w:t>,</w:t>
      </w:r>
      <w:r w:rsidR="00923A38" w:rsidRPr="00AE0E8A">
        <w:rPr>
          <w:rFonts w:ascii="Avenir Light" w:hAnsi="Avenir Light" w:cs="Calibri Light"/>
        </w:rPr>
        <w:t xml:space="preserve"> schools will produce and publish details of Safeguarding </w:t>
      </w:r>
      <w:r w:rsidR="00C16F8B" w:rsidRPr="00AE0E8A">
        <w:rPr>
          <w:rFonts w:ascii="Avenir Light" w:hAnsi="Avenir Light" w:cs="Calibri Light"/>
        </w:rPr>
        <w:t>L</w:t>
      </w:r>
      <w:r w:rsidR="00923A38" w:rsidRPr="00AE0E8A">
        <w:rPr>
          <w:rFonts w:ascii="Avenir Light" w:hAnsi="Avenir Light" w:cs="Calibri Light"/>
        </w:rPr>
        <w:t xml:space="preserve">eads within </w:t>
      </w:r>
      <w:r w:rsidR="00C16F8B" w:rsidRPr="00AE0E8A">
        <w:rPr>
          <w:rFonts w:ascii="Avenir Light" w:hAnsi="Avenir Light" w:cs="Calibri Light"/>
        </w:rPr>
        <w:t xml:space="preserve">each </w:t>
      </w:r>
      <w:r w:rsidR="00923A38" w:rsidRPr="00AE0E8A">
        <w:rPr>
          <w:rFonts w:ascii="Avenir Light" w:hAnsi="Avenir Light" w:cs="Calibri Light"/>
        </w:rPr>
        <w:t xml:space="preserve">school – these details will be publicly viewable throughout </w:t>
      </w:r>
      <w:r w:rsidR="00C16F8B" w:rsidRPr="00AE0E8A">
        <w:rPr>
          <w:rFonts w:ascii="Avenir Light" w:hAnsi="Avenir Light" w:cs="Calibri Light"/>
        </w:rPr>
        <w:t xml:space="preserve">each </w:t>
      </w:r>
      <w:r w:rsidR="00923A38" w:rsidRPr="00AE0E8A">
        <w:rPr>
          <w:rFonts w:ascii="Avenir Light" w:hAnsi="Avenir Light" w:cs="Calibri Light"/>
        </w:rPr>
        <w:t>school.</w:t>
      </w:r>
      <w:r w:rsidRPr="00AE0E8A">
        <w:rPr>
          <w:rFonts w:ascii="Avenir Light" w:hAnsi="Avenir Light" w:cs="Calibri Light"/>
        </w:rPr>
        <w:t xml:space="preserve"> </w:t>
      </w:r>
    </w:p>
    <w:p w14:paraId="18215EA2" w14:textId="77777777" w:rsidR="00EE631E" w:rsidRDefault="00EE631E" w:rsidP="00EE631E">
      <w:pPr>
        <w:pBdr>
          <w:top w:val="nil"/>
          <w:left w:val="nil"/>
          <w:bottom w:val="nil"/>
          <w:right w:val="nil"/>
          <w:between w:val="nil"/>
        </w:pBdr>
        <w:spacing w:after="0" w:line="276" w:lineRule="auto"/>
        <w:rPr>
          <w:rFonts w:ascii="Avenir Light" w:hAnsi="Avenir Light" w:cs="Calibri Light"/>
          <w:i/>
          <w:iCs/>
        </w:rPr>
      </w:pPr>
    </w:p>
    <w:p w14:paraId="22BFCD2C" w14:textId="668FBBBC" w:rsidR="00EE631E" w:rsidRDefault="00EE631E" w:rsidP="00EE631E">
      <w:pPr>
        <w:pBdr>
          <w:top w:val="nil"/>
          <w:left w:val="nil"/>
          <w:bottom w:val="nil"/>
          <w:right w:val="nil"/>
          <w:between w:val="nil"/>
        </w:pBdr>
        <w:spacing w:after="0" w:line="276" w:lineRule="auto"/>
        <w:rPr>
          <w:rFonts w:ascii="Avenir Light" w:hAnsi="Avenir Light" w:cs="Calibri Light"/>
          <w:i/>
          <w:iCs/>
        </w:rPr>
      </w:pPr>
      <w:r w:rsidRPr="00FD04E4">
        <w:rPr>
          <w:rFonts w:ascii="Avenir Light" w:hAnsi="Avenir Light" w:cs="Calibri Light"/>
          <w:i/>
          <w:iCs/>
        </w:rPr>
        <w:t>The Headmaster - Mr. Charles Grayhurst</w:t>
      </w:r>
      <w:r>
        <w:rPr>
          <w:rFonts w:ascii="Avenir Light" w:hAnsi="Avenir Light" w:cs="Calibri Light"/>
          <w:i/>
          <w:iCs/>
        </w:rPr>
        <w:t xml:space="preserve"> (headmaster@harrowchongqing.cn) </w:t>
      </w:r>
    </w:p>
    <w:p w14:paraId="1EDAA033" w14:textId="7D609579" w:rsidR="00EE631E" w:rsidRPr="00FD04E4" w:rsidRDefault="00EE631E" w:rsidP="00EE631E">
      <w:pPr>
        <w:pBdr>
          <w:top w:val="nil"/>
          <w:left w:val="nil"/>
          <w:bottom w:val="nil"/>
          <w:right w:val="nil"/>
          <w:between w:val="nil"/>
        </w:pBdr>
        <w:spacing w:after="0" w:line="276" w:lineRule="auto"/>
        <w:rPr>
          <w:rFonts w:ascii="Avenir Light" w:hAnsi="Avenir Light" w:cs="Calibri Light"/>
          <w:i/>
          <w:iCs/>
        </w:rPr>
      </w:pPr>
      <w:r w:rsidRPr="00FD04E4">
        <w:rPr>
          <w:rFonts w:ascii="Avenir Light" w:hAnsi="Avenir Light" w:cs="Calibri Light"/>
          <w:i/>
          <w:iCs/>
        </w:rPr>
        <w:t>The Chinese Principal - Mrs. Judy Kong</w:t>
      </w:r>
      <w:r>
        <w:rPr>
          <w:rFonts w:ascii="Avenir Light" w:hAnsi="Avenir Light" w:cs="Calibri Light"/>
          <w:i/>
          <w:iCs/>
        </w:rPr>
        <w:t xml:space="preserve"> (jkong@harrowchongqing.cn)</w:t>
      </w:r>
    </w:p>
    <w:p w14:paraId="44408A49" w14:textId="2150EC98" w:rsidR="00EE631E" w:rsidRPr="00FD04E4" w:rsidRDefault="00EE631E" w:rsidP="00EE631E">
      <w:pPr>
        <w:pBdr>
          <w:top w:val="nil"/>
          <w:left w:val="nil"/>
          <w:bottom w:val="nil"/>
          <w:right w:val="nil"/>
          <w:between w:val="nil"/>
        </w:pBdr>
        <w:spacing w:after="0" w:line="276" w:lineRule="auto"/>
        <w:rPr>
          <w:rFonts w:ascii="Avenir Light" w:hAnsi="Avenir Light" w:cs="Calibri Light"/>
          <w:i/>
          <w:iCs/>
        </w:rPr>
      </w:pPr>
      <w:r w:rsidRPr="00FD04E4">
        <w:rPr>
          <w:rFonts w:ascii="Avenir Light" w:hAnsi="Avenir Light" w:cs="Calibri Light"/>
          <w:i/>
          <w:iCs/>
        </w:rPr>
        <w:t>The Head of Pastoral Care and Boarding - Mr. Robert Chaytor</w:t>
      </w:r>
      <w:r>
        <w:rPr>
          <w:rFonts w:ascii="Avenir Light" w:hAnsi="Avenir Light" w:cs="Calibri Light"/>
          <w:i/>
          <w:iCs/>
        </w:rPr>
        <w:t xml:space="preserve"> (rchaytor@harrowchongqing.cn)</w:t>
      </w:r>
    </w:p>
    <w:p w14:paraId="7B05F07A" w14:textId="61BA36D3" w:rsidR="00EE631E" w:rsidRPr="00FD04E4" w:rsidRDefault="00EE631E" w:rsidP="00EE631E">
      <w:pPr>
        <w:pBdr>
          <w:top w:val="nil"/>
          <w:left w:val="nil"/>
          <w:bottom w:val="nil"/>
          <w:right w:val="nil"/>
          <w:between w:val="nil"/>
        </w:pBdr>
        <w:spacing w:after="0" w:line="276" w:lineRule="auto"/>
        <w:rPr>
          <w:rFonts w:ascii="Avenir Light" w:hAnsi="Avenir Light" w:cs="Calibri Light"/>
          <w:i/>
          <w:iCs/>
        </w:rPr>
      </w:pPr>
      <w:r w:rsidRPr="00FD04E4">
        <w:rPr>
          <w:rFonts w:ascii="Avenir Light" w:hAnsi="Avenir Light" w:cs="Calibri Light"/>
          <w:i/>
          <w:iCs/>
        </w:rPr>
        <w:t>Assistant to the Headmaster - Ms. Li You</w:t>
      </w:r>
      <w:r>
        <w:rPr>
          <w:rFonts w:ascii="Avenir Light" w:hAnsi="Avenir Light" w:cs="Calibri Light"/>
          <w:i/>
          <w:iCs/>
        </w:rPr>
        <w:t xml:space="preserve"> (yli@harrowchongqing.cn)</w:t>
      </w:r>
    </w:p>
    <w:p w14:paraId="1BFB9D9F" w14:textId="77777777" w:rsidR="00EE631E" w:rsidRPr="00AE0E8A" w:rsidRDefault="00EE631E" w:rsidP="00AE0E8A">
      <w:pPr>
        <w:pStyle w:val="af1"/>
        <w:spacing w:line="276" w:lineRule="auto"/>
        <w:ind w:left="425"/>
        <w:rPr>
          <w:rFonts w:ascii="Avenir Light" w:hAnsi="Avenir Light" w:cs="Calibri Light"/>
        </w:rPr>
      </w:pPr>
    </w:p>
    <w:p w14:paraId="419696D0" w14:textId="77777777" w:rsidR="00F1343B" w:rsidRPr="00AE0E8A" w:rsidRDefault="00BA5608" w:rsidP="00AE0E8A">
      <w:pPr>
        <w:pStyle w:val="1"/>
      </w:pPr>
      <w:bookmarkStart w:id="14" w:name="_9o87hwp7hvcq" w:colFirst="0" w:colLast="0"/>
      <w:bookmarkEnd w:id="14"/>
      <w:r w:rsidRPr="00AE0E8A">
        <w:t>RECOGNISING ABUSE – WHAT STAFF SHOULD LOOK OUT FOR</w:t>
      </w:r>
    </w:p>
    <w:p w14:paraId="492490AA" w14:textId="77777777" w:rsidR="00F1343B" w:rsidRPr="00AE0E8A" w:rsidRDefault="00BA5608" w:rsidP="00AE0E8A">
      <w:pPr>
        <w:pStyle w:val="2"/>
        <w:keepLines/>
        <w:numPr>
          <w:ilvl w:val="1"/>
          <w:numId w:val="29"/>
        </w:numPr>
        <w:spacing w:before="240" w:after="240" w:line="276" w:lineRule="auto"/>
        <w:ind w:left="425" w:hanging="578"/>
        <w:rPr>
          <w:rFonts w:ascii="Avenir Light" w:eastAsia="Arial" w:hAnsi="Avenir Light" w:cstheme="minorHAnsi"/>
          <w:bCs/>
          <w:sz w:val="22"/>
          <w:szCs w:val="22"/>
          <w:lang w:val="en-US" w:eastAsia="en-US" w:bidi="en-US"/>
        </w:rPr>
      </w:pPr>
      <w:bookmarkStart w:id="15" w:name="_dvys98ddwiqn" w:colFirst="0" w:colLast="0"/>
      <w:bookmarkEnd w:id="15"/>
      <w:r w:rsidRPr="00AE0E8A">
        <w:rPr>
          <w:rFonts w:ascii="Avenir Light" w:eastAsia="Arial" w:hAnsi="Avenir Light" w:cstheme="minorHAnsi"/>
          <w:bCs/>
          <w:sz w:val="22"/>
          <w:szCs w:val="22"/>
          <w:lang w:val="en-US" w:eastAsia="en-US" w:bidi="en-US"/>
        </w:rPr>
        <w:t>Importance of vigilance</w:t>
      </w:r>
    </w:p>
    <w:p w14:paraId="1ACEA134"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 xml:space="preserve">All staff should be aware of the signs of abuse and neglect so that they are able to identify cases of children who may be in need of help or protection. </w:t>
      </w:r>
    </w:p>
    <w:p w14:paraId="040AFA65" w14:textId="77777777" w:rsidR="00781675"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All staff are advised to maintain an attitude of ‘it could happen here’ where safeguarding is concerned.</w:t>
      </w:r>
    </w:p>
    <w:p w14:paraId="3434B881" w14:textId="77777777" w:rsidR="00F1343B" w:rsidRPr="00AE0E8A" w:rsidRDefault="00BA5608" w:rsidP="00AE0E8A">
      <w:pPr>
        <w:pStyle w:val="2"/>
        <w:keepLines/>
        <w:numPr>
          <w:ilvl w:val="1"/>
          <w:numId w:val="29"/>
        </w:numPr>
        <w:spacing w:before="240" w:after="240" w:line="276" w:lineRule="auto"/>
        <w:ind w:left="425" w:hanging="578"/>
        <w:rPr>
          <w:rFonts w:ascii="Avenir Light" w:eastAsia="Arial" w:hAnsi="Avenir Light" w:cstheme="minorHAnsi"/>
          <w:bCs/>
          <w:sz w:val="22"/>
          <w:szCs w:val="22"/>
          <w:lang w:val="en-US" w:eastAsia="en-US" w:bidi="en-US"/>
        </w:rPr>
      </w:pPr>
      <w:bookmarkStart w:id="16" w:name="_nk3i7nhfq00e" w:colFirst="0" w:colLast="0"/>
      <w:bookmarkEnd w:id="16"/>
      <w:r w:rsidRPr="00AE0E8A">
        <w:rPr>
          <w:rFonts w:ascii="Avenir Light" w:eastAsia="Arial" w:hAnsi="Avenir Light" w:cstheme="minorHAnsi"/>
          <w:bCs/>
          <w:sz w:val="22"/>
          <w:szCs w:val="22"/>
          <w:lang w:val="en-US" w:eastAsia="en-US" w:bidi="en-US"/>
        </w:rPr>
        <w:t>Types of abuse and neglect</w:t>
      </w:r>
    </w:p>
    <w:p w14:paraId="6596EF19" w14:textId="77777777" w:rsidR="003B7909" w:rsidRDefault="00BA5608" w:rsidP="003B7909">
      <w:pPr>
        <w:rPr>
          <w:rFonts w:ascii="Avenir Light" w:eastAsia="Arial" w:hAnsi="Avenir Light" w:cstheme="minorHAnsi"/>
          <w:bCs/>
          <w:lang w:val="en-US" w:eastAsia="en-US" w:bidi="en-US"/>
        </w:rPr>
      </w:pPr>
      <w:r w:rsidRPr="00AE0E8A">
        <w:rPr>
          <w:rFonts w:ascii="Avenir Light" w:eastAsia="Arial" w:hAnsi="Avenir Light" w:cstheme="minorHAnsi"/>
          <w:bCs/>
          <w:lang w:val="en-US" w:eastAsia="en-US" w:bidi="en-US"/>
        </w:rPr>
        <w:t>Abuse</w:t>
      </w:r>
      <w:r w:rsidR="00C16F8B" w:rsidRPr="00AE0E8A">
        <w:rPr>
          <w:rFonts w:ascii="Avenir Light" w:eastAsia="Arial" w:hAnsi="Avenir Light" w:cstheme="minorHAnsi"/>
          <w:bCs/>
          <w:lang w:val="en-US" w:eastAsia="en-US" w:bidi="en-US"/>
        </w:rPr>
        <w:t>;</w:t>
      </w:r>
      <w:r w:rsidRPr="00AE0E8A">
        <w:rPr>
          <w:rFonts w:ascii="Avenir Light" w:eastAsia="Arial" w:hAnsi="Avenir Light" w:cstheme="minorHAnsi"/>
          <w:lang w:val="en-US" w:eastAsia="en-US" w:bidi="en-US"/>
        </w:rPr>
        <w:t xml:space="preserve"> a form of maltreatment of a child. Somebody may abuse or neglect a child by inflicting harm, or by failing to act to prevent harm. They may be abused by an adult or adults or another child or children. </w:t>
      </w:r>
      <w:r w:rsidR="00BB4231">
        <w:rPr>
          <w:rFonts w:ascii="Avenir Light" w:eastAsia="Arial" w:hAnsi="Avenir Light" w:cstheme="minorHAnsi"/>
          <w:bCs/>
          <w:lang w:val="en-US" w:eastAsia="en-US" w:bidi="en-US"/>
        </w:rPr>
        <w:t>C</w:t>
      </w:r>
      <w:r w:rsidR="00BB4231" w:rsidRPr="00BB4231">
        <w:rPr>
          <w:rFonts w:ascii="Avenir Light" w:eastAsia="Arial" w:hAnsi="Avenir Light" w:cstheme="minorHAnsi"/>
          <w:bCs/>
          <w:lang w:val="en-US" w:eastAsia="en-US" w:bidi="en-US"/>
        </w:rPr>
        <w:t>hildren may be vulnerable to multiple harms including (but not limited to) sexual exploitation, criminal exploitation, and serious youth violence</w:t>
      </w:r>
      <w:r w:rsidR="003B7909">
        <w:rPr>
          <w:rFonts w:ascii="Avenir Light" w:eastAsia="Arial" w:hAnsi="Avenir Light" w:cstheme="minorHAnsi"/>
          <w:bCs/>
          <w:lang w:val="en-US" w:eastAsia="en-US" w:bidi="en-US"/>
        </w:rPr>
        <w:t>.</w:t>
      </w:r>
    </w:p>
    <w:p w14:paraId="6A5F81CC" w14:textId="77777777" w:rsidR="00F1343B" w:rsidRPr="003B7909" w:rsidRDefault="00BA5608" w:rsidP="003B7909">
      <w:pPr>
        <w:ind w:left="426"/>
        <w:rPr>
          <w:rFonts w:ascii="Times New Roman" w:eastAsia="Times New Roman" w:hAnsi="Times New Roman" w:cs="Times New Roman"/>
          <w:sz w:val="24"/>
          <w:szCs w:val="24"/>
        </w:rPr>
      </w:pPr>
      <w:r w:rsidRPr="003B7909">
        <w:rPr>
          <w:rFonts w:ascii="Avenir Light" w:eastAsia="Arial" w:hAnsi="Avenir Light" w:cstheme="minorHAnsi"/>
          <w:b/>
          <w:lang w:val="en-US" w:eastAsia="en-US" w:bidi="en-US"/>
        </w:rPr>
        <w:t xml:space="preserve">Physical </w:t>
      </w:r>
      <w:proofErr w:type="gramStart"/>
      <w:r w:rsidRPr="003B7909">
        <w:rPr>
          <w:rFonts w:ascii="Avenir Light" w:eastAsia="Arial" w:hAnsi="Avenir Light" w:cstheme="minorHAnsi"/>
          <w:b/>
          <w:lang w:val="en-US" w:eastAsia="en-US" w:bidi="en-US"/>
        </w:rPr>
        <w:t>abuse</w:t>
      </w:r>
      <w:r w:rsidR="00C16F8B" w:rsidRPr="003B7909">
        <w:rPr>
          <w:rFonts w:ascii="Avenir Light" w:eastAsia="Arial" w:hAnsi="Avenir Light" w:cstheme="minorHAnsi"/>
          <w:b/>
          <w:lang w:val="en-US" w:eastAsia="en-US" w:bidi="en-US"/>
        </w:rPr>
        <w:t>;</w:t>
      </w:r>
      <w:proofErr w:type="gramEnd"/>
      <w:r w:rsidRPr="00AE0E8A">
        <w:rPr>
          <w:rFonts w:ascii="Avenir Light" w:eastAsia="Arial" w:hAnsi="Avenir Light" w:cstheme="minorHAnsi"/>
          <w:lang w:val="en-US" w:eastAsia="en-US" w:bidi="en-US"/>
        </w:rPr>
        <w:t xml:space="preserve"> a form of abuse which may involve</w:t>
      </w:r>
      <w:r w:rsidR="00C16F8B" w:rsidRPr="00AE0E8A">
        <w:rPr>
          <w:rFonts w:ascii="Avenir Light" w:eastAsia="Arial" w:hAnsi="Avenir Light" w:cstheme="minorHAnsi"/>
          <w:lang w:val="en-US" w:eastAsia="en-US" w:bidi="en-US"/>
        </w:rPr>
        <w:t>;</w:t>
      </w:r>
      <w:r w:rsidRPr="00AE0E8A">
        <w:rPr>
          <w:rFonts w:ascii="Avenir Light" w:eastAsia="Arial" w:hAnsi="Avenir Light" w:cstheme="minorHAnsi"/>
          <w:lang w:val="en-US" w:eastAsia="en-US" w:bidi="en-US"/>
        </w:rPr>
        <w:t xml:space="preserve"> hitting, shaking, throwing, poisoning, burning or scalding, drowning, suffocating or otherwise causing physical harm to a child. Physical harm may also be caused when a parent or </w:t>
      </w:r>
      <w:proofErr w:type="spellStart"/>
      <w:r w:rsidRPr="00AE0E8A">
        <w:rPr>
          <w:rFonts w:ascii="Avenir Light" w:eastAsia="Arial" w:hAnsi="Avenir Light" w:cstheme="minorHAnsi"/>
          <w:lang w:val="en-US" w:eastAsia="en-US" w:bidi="en-US"/>
        </w:rPr>
        <w:t>carer</w:t>
      </w:r>
      <w:proofErr w:type="spellEnd"/>
      <w:r w:rsidRPr="00AE0E8A">
        <w:rPr>
          <w:rFonts w:ascii="Avenir Light" w:eastAsia="Arial" w:hAnsi="Avenir Light" w:cstheme="minorHAnsi"/>
          <w:lang w:val="en-US" w:eastAsia="en-US" w:bidi="en-US"/>
        </w:rPr>
        <w:t xml:space="preserve"> fabricates the symptoms of, or deliberately induces, illness in a child. </w:t>
      </w:r>
    </w:p>
    <w:p w14:paraId="6D0368A4"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Cs/>
          <w:sz w:val="22"/>
          <w:szCs w:val="22"/>
          <w:lang w:val="en-US" w:eastAsia="en-US" w:bidi="en-US"/>
        </w:rPr>
        <w:t xml:space="preserve">Emotional </w:t>
      </w:r>
      <w:proofErr w:type="gramStart"/>
      <w:r w:rsidRPr="00AE0E8A">
        <w:rPr>
          <w:rFonts w:ascii="Avenir Light" w:eastAsia="Arial" w:hAnsi="Avenir Light" w:cstheme="minorHAnsi"/>
          <w:bCs/>
          <w:sz w:val="22"/>
          <w:szCs w:val="22"/>
          <w:lang w:val="en-US" w:eastAsia="en-US" w:bidi="en-US"/>
        </w:rPr>
        <w:t>abuse</w:t>
      </w:r>
      <w:r w:rsidR="00C16F8B" w:rsidRPr="00AE0E8A">
        <w:rPr>
          <w:rFonts w:ascii="Avenir Light" w:eastAsia="Arial" w:hAnsi="Avenir Light" w:cstheme="minorHAnsi"/>
          <w:bCs/>
          <w:sz w:val="22"/>
          <w:szCs w:val="22"/>
          <w:lang w:val="en-US" w:eastAsia="en-US" w:bidi="en-US"/>
        </w:rPr>
        <w:t>;</w:t>
      </w:r>
      <w:proofErr w:type="gramEnd"/>
      <w:r w:rsidRPr="00AE0E8A">
        <w:rPr>
          <w:rFonts w:ascii="Avenir Light" w:eastAsia="Arial" w:hAnsi="Avenir Light" w:cstheme="minorHAnsi"/>
          <w:b w:val="0"/>
          <w:sz w:val="22"/>
          <w:szCs w:val="22"/>
          <w:lang w:val="en-US" w:eastAsia="en-US" w:bidi="en-US"/>
        </w:rPr>
        <w:t xml:space="preserve"> the persistent emotional maltreatment of a child such as to cause severe and adverse effects on the child’s emotional development</w:t>
      </w:r>
      <w:r w:rsidR="00BB4231">
        <w:rPr>
          <w:rFonts w:ascii="Avenir Light" w:eastAsia="Arial" w:hAnsi="Avenir Light" w:cstheme="minorHAnsi"/>
          <w:b w:val="0"/>
          <w:sz w:val="22"/>
          <w:szCs w:val="22"/>
          <w:lang w:val="en-US" w:eastAsia="en-US" w:bidi="en-US"/>
        </w:rPr>
        <w:t xml:space="preserve"> and mental health</w:t>
      </w:r>
      <w:r w:rsidRPr="00AE0E8A">
        <w:rPr>
          <w:rFonts w:ascii="Avenir Light" w:eastAsia="Arial" w:hAnsi="Avenir Light" w:cstheme="minorHAnsi"/>
          <w:b w:val="0"/>
          <w:sz w:val="22"/>
          <w:szCs w:val="22"/>
          <w:lang w:val="en-US" w:eastAsia="en-US" w:bidi="en-US"/>
        </w:rPr>
        <w:t>:</w:t>
      </w:r>
    </w:p>
    <w:p w14:paraId="36D24D3F"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sz w:val="20"/>
          <w:szCs w:val="20"/>
        </w:rPr>
      </w:pPr>
      <w:r w:rsidRPr="00AE0E8A">
        <w:rPr>
          <w:rFonts w:ascii="Avenir Light" w:hAnsi="Avenir Light" w:cs="Calibri Light"/>
          <w:color w:val="000000" w:themeColor="text1"/>
        </w:rPr>
        <w:t xml:space="preserve">It may involve conveying to a child that they are worthless or unloved, inadequate, or valued only insofar as they meet the needs of another person. </w:t>
      </w:r>
    </w:p>
    <w:p w14:paraId="3CEA327E"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sz w:val="20"/>
          <w:szCs w:val="20"/>
        </w:rPr>
      </w:pPr>
      <w:r w:rsidRPr="00AE0E8A">
        <w:rPr>
          <w:rFonts w:ascii="Avenir Light" w:hAnsi="Avenir Light" w:cs="Calibri Light"/>
          <w:color w:val="000000" w:themeColor="text1"/>
        </w:rPr>
        <w:t xml:space="preserve">It may include not giving the child opportunities to express their views, deliberately silencing them or ‘making fun’ of what they say or how they communicate. </w:t>
      </w:r>
    </w:p>
    <w:p w14:paraId="7F9FE5FC"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sz w:val="20"/>
          <w:szCs w:val="20"/>
        </w:rPr>
      </w:pPr>
      <w:r w:rsidRPr="00AE0E8A">
        <w:rPr>
          <w:rFonts w:ascii="Avenir Light" w:hAnsi="Avenir Light" w:cs="Calibri Light"/>
          <w:color w:val="000000" w:themeColor="text1"/>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446E910"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sz w:val="20"/>
          <w:szCs w:val="20"/>
        </w:rPr>
      </w:pPr>
      <w:r w:rsidRPr="00AE0E8A">
        <w:rPr>
          <w:rFonts w:ascii="Avenir Light" w:hAnsi="Avenir Light" w:cs="Calibri Light"/>
          <w:color w:val="000000" w:themeColor="text1"/>
        </w:rPr>
        <w:t>It may involve seeing or hearing the ill-treatment of another (</w:t>
      </w:r>
      <w:proofErr w:type="gramStart"/>
      <w:r w:rsidRPr="00AE0E8A">
        <w:rPr>
          <w:rFonts w:ascii="Avenir Light" w:hAnsi="Avenir Light" w:cs="Calibri Light"/>
          <w:color w:val="000000" w:themeColor="text1"/>
        </w:rPr>
        <w:t>e.g.</w:t>
      </w:r>
      <w:proofErr w:type="gramEnd"/>
      <w:r w:rsidRPr="00AE0E8A">
        <w:rPr>
          <w:rFonts w:ascii="Avenir Light" w:hAnsi="Avenir Light" w:cs="Calibri Light"/>
          <w:color w:val="000000" w:themeColor="text1"/>
        </w:rPr>
        <w:t xml:space="preserve"> witnessing domestic violence). It may involve serious bullying (including cyber bullying), causing children frequently to feel frightened or in danger, or the exploitation or corruption of children.</w:t>
      </w:r>
    </w:p>
    <w:p w14:paraId="1F67CFAD" w14:textId="77777777" w:rsidR="00F1343B" w:rsidRPr="00BB4231" w:rsidRDefault="00BA5608" w:rsidP="00AE0E8A">
      <w:pPr>
        <w:numPr>
          <w:ilvl w:val="0"/>
          <w:numId w:val="11"/>
        </w:numPr>
        <w:pBdr>
          <w:top w:val="nil"/>
          <w:left w:val="nil"/>
          <w:bottom w:val="nil"/>
          <w:right w:val="nil"/>
          <w:between w:val="nil"/>
        </w:pBdr>
        <w:spacing w:after="200" w:line="276" w:lineRule="auto"/>
        <w:ind w:left="851" w:hanging="284"/>
        <w:jc w:val="left"/>
        <w:rPr>
          <w:rFonts w:ascii="Avenir Light" w:hAnsi="Avenir Light" w:cs="Calibri Light"/>
          <w:color w:val="000000" w:themeColor="text1"/>
          <w:sz w:val="20"/>
          <w:szCs w:val="20"/>
        </w:rPr>
      </w:pPr>
      <w:r w:rsidRPr="00AE0E8A">
        <w:rPr>
          <w:rFonts w:ascii="Avenir Light" w:hAnsi="Avenir Light" w:cs="Calibri Light"/>
          <w:color w:val="000000" w:themeColor="text1"/>
        </w:rPr>
        <w:t xml:space="preserve">Some level of emotional abuse is involved in all types of maltreatment of a child, although it may occur alone. </w:t>
      </w:r>
    </w:p>
    <w:p w14:paraId="6C96D08C" w14:textId="77777777" w:rsidR="00BB4231" w:rsidRPr="00BB4231" w:rsidRDefault="00BB4231" w:rsidP="00BB4231">
      <w:pPr>
        <w:pBdr>
          <w:top w:val="nil"/>
          <w:left w:val="nil"/>
          <w:bottom w:val="nil"/>
          <w:right w:val="nil"/>
          <w:between w:val="nil"/>
        </w:pBdr>
        <w:spacing w:after="200" w:line="276" w:lineRule="auto"/>
        <w:jc w:val="left"/>
        <w:rPr>
          <w:rFonts w:ascii="Avenir Light" w:hAnsi="Avenir Light" w:cs="Calibri Light"/>
          <w:color w:val="000000" w:themeColor="text1"/>
        </w:rPr>
      </w:pPr>
      <w:r w:rsidRPr="00BB4231">
        <w:rPr>
          <w:rFonts w:ascii="Avenir Light" w:hAnsi="Avenir Light" w:cs="Calibri Light"/>
          <w:color w:val="000000" w:themeColor="text1"/>
        </w:rPr>
        <w:lastRenderedPageBreak/>
        <w:t xml:space="preserve">Children’s mental health </w:t>
      </w:r>
      <w:r>
        <w:rPr>
          <w:rFonts w:ascii="Avenir Light" w:hAnsi="Avenir Light" w:cs="Calibri Light"/>
          <w:color w:val="000000" w:themeColor="text1"/>
        </w:rPr>
        <w:t>was added to the KSCIE 2020</w:t>
      </w:r>
      <w:r w:rsidRPr="00BB4231">
        <w:rPr>
          <w:rFonts w:ascii="Avenir Light" w:hAnsi="Avenir Light" w:cs="Calibri Light"/>
          <w:color w:val="000000" w:themeColor="text1"/>
        </w:rPr>
        <w:t xml:space="preserve"> guidance, ensuring that staff should consider when this might become a safeguarding concern</w:t>
      </w:r>
      <w:r>
        <w:rPr>
          <w:rFonts w:ascii="Avenir Light" w:hAnsi="Avenir Light" w:cs="Calibri Light"/>
          <w:color w:val="000000" w:themeColor="text1"/>
        </w:rPr>
        <w:t>.</w:t>
      </w:r>
    </w:p>
    <w:p w14:paraId="70CB8D9B"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Cs/>
          <w:sz w:val="22"/>
          <w:szCs w:val="22"/>
          <w:lang w:val="en-US" w:eastAsia="en-US" w:bidi="en-US"/>
        </w:rPr>
        <w:t>Sexual abuse:</w:t>
      </w:r>
      <w:r w:rsidRPr="00AE0E8A">
        <w:rPr>
          <w:rFonts w:ascii="Avenir Light" w:eastAsia="Arial" w:hAnsi="Avenir Light" w:cstheme="minorHAnsi"/>
          <w:b w:val="0"/>
          <w:sz w:val="22"/>
          <w:szCs w:val="22"/>
          <w:lang w:val="en-US" w:eastAsia="en-US" w:bidi="en-US"/>
        </w:rPr>
        <w:t xml:space="preserve"> involves forcing or enticing a child or young person to take part in sexual activities, not necessarily involving a high level of violence, whether or not the child is aware of what is happening. The activities may involve:</w:t>
      </w:r>
    </w:p>
    <w:p w14:paraId="4C047229"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Physical contact, including assault by penetration (for example rape or oral sex) or non-penetrative acts such as masturbation, kissing, rubbing and touching outside of clothing. </w:t>
      </w:r>
    </w:p>
    <w:p w14:paraId="619C7CAA"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B676391"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Sexual abuse is not solely perpetrated by adult males. Women can also commit acts of sexual abuse, as can other children. </w:t>
      </w:r>
    </w:p>
    <w:p w14:paraId="58639B66"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Cs/>
          <w:sz w:val="22"/>
          <w:szCs w:val="22"/>
          <w:lang w:val="en-US" w:eastAsia="en-US" w:bidi="en-US"/>
        </w:rPr>
        <w:t>Neglect:</w:t>
      </w:r>
      <w:r w:rsidRPr="00AE0E8A">
        <w:rPr>
          <w:rFonts w:ascii="Avenir Light" w:eastAsia="Arial" w:hAnsi="Avenir Light" w:cstheme="minorHAnsi"/>
          <w:b w:val="0"/>
          <w:sz w:val="22"/>
          <w:szCs w:val="22"/>
          <w:lang w:val="en-US" w:eastAsia="en-US" w:bidi="en-US"/>
        </w:rPr>
        <w:t xml:space="preserve"> the persistent failure to meet a child’s basic physical and/or psychological needs, likely to result in the serious impairment of the child’s health or development. </w:t>
      </w:r>
    </w:p>
    <w:p w14:paraId="004D7D36"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Neglect may occur during pregnancy as a result of maternal substance abuse. </w:t>
      </w:r>
    </w:p>
    <w:p w14:paraId="37C93C56"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p>
    <w:p w14:paraId="3E1C802B" w14:textId="77777777" w:rsidR="00F1343B" w:rsidRPr="00AE0E8A" w:rsidRDefault="00BA5608" w:rsidP="00AE0E8A">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 xml:space="preserve">It may also include neglect of, or unresponsiveness to, a child’s basic emotional needs. </w:t>
      </w:r>
    </w:p>
    <w:p w14:paraId="666DBA13" w14:textId="77777777" w:rsidR="00F1343B" w:rsidRPr="00AE0E8A" w:rsidRDefault="00C16F8B" w:rsidP="00AE0E8A">
      <w:pPr>
        <w:numPr>
          <w:ilvl w:val="0"/>
          <w:numId w:val="11"/>
        </w:numPr>
        <w:pBdr>
          <w:top w:val="nil"/>
          <w:left w:val="nil"/>
          <w:bottom w:val="nil"/>
          <w:right w:val="nil"/>
          <w:between w:val="nil"/>
        </w:pBdr>
        <w:spacing w:line="276" w:lineRule="auto"/>
        <w:ind w:left="851" w:hanging="284"/>
        <w:jc w:val="left"/>
        <w:rPr>
          <w:rFonts w:ascii="Avenir Light" w:hAnsi="Avenir Light" w:cs="Calibri Light"/>
          <w:color w:val="000000" w:themeColor="text1"/>
        </w:rPr>
      </w:pPr>
      <w:r w:rsidRPr="00AE0E8A">
        <w:rPr>
          <w:rFonts w:ascii="Avenir Light" w:hAnsi="Avenir Light" w:cs="Calibri Light"/>
          <w:color w:val="000000" w:themeColor="text1"/>
        </w:rPr>
        <w:t>T</w:t>
      </w:r>
      <w:r w:rsidR="00BA5608" w:rsidRPr="00AE0E8A">
        <w:rPr>
          <w:rFonts w:ascii="Avenir Light" w:hAnsi="Avenir Light" w:cs="Calibri Light"/>
          <w:color w:val="000000" w:themeColor="text1"/>
        </w:rPr>
        <w:t>his would include failure to provide proper adult guardianship such as leaving children unsupervised at home for an extended period of time.</w:t>
      </w:r>
    </w:p>
    <w:p w14:paraId="1A885D8C" w14:textId="77777777" w:rsidR="00F1343B" w:rsidRPr="00AE0E8A" w:rsidRDefault="00BA5608" w:rsidP="00AE0E8A">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Often abuse is seen exclusively as something that adults do to children</w:t>
      </w:r>
      <w:r w:rsidR="00781675" w:rsidRPr="00AE0E8A">
        <w:rPr>
          <w:rFonts w:ascii="Avenir Light" w:eastAsia="Arial" w:hAnsi="Avenir Light" w:cstheme="minorHAnsi"/>
          <w:b w:val="0"/>
          <w:sz w:val="22"/>
          <w:szCs w:val="22"/>
          <w:lang w:val="en-US" w:eastAsia="en-US" w:bidi="en-US"/>
        </w:rPr>
        <w:t>,</w:t>
      </w:r>
      <w:r w:rsidRPr="00AE0E8A">
        <w:rPr>
          <w:rFonts w:ascii="Avenir Light" w:eastAsia="Arial" w:hAnsi="Avenir Light" w:cstheme="minorHAnsi"/>
          <w:b w:val="0"/>
          <w:sz w:val="22"/>
          <w:szCs w:val="22"/>
          <w:lang w:val="en-US" w:eastAsia="en-US" w:bidi="en-US"/>
        </w:rPr>
        <w:t xml:space="preserve"> but it is important to </w:t>
      </w:r>
      <w:proofErr w:type="spellStart"/>
      <w:r w:rsidRPr="00AE0E8A">
        <w:rPr>
          <w:rFonts w:ascii="Avenir Light" w:eastAsia="Arial" w:hAnsi="Avenir Light" w:cstheme="minorHAnsi"/>
          <w:b w:val="0"/>
          <w:sz w:val="22"/>
          <w:szCs w:val="22"/>
          <w:lang w:val="en-US" w:eastAsia="en-US" w:bidi="en-US"/>
        </w:rPr>
        <w:t>recognise</w:t>
      </w:r>
      <w:proofErr w:type="spellEnd"/>
      <w:r w:rsidRPr="00AE0E8A">
        <w:rPr>
          <w:rFonts w:ascii="Avenir Light" w:eastAsia="Arial" w:hAnsi="Avenir Light" w:cstheme="minorHAnsi"/>
          <w:b w:val="0"/>
          <w:sz w:val="22"/>
          <w:szCs w:val="22"/>
          <w:lang w:val="en-US" w:eastAsia="en-US" w:bidi="en-US"/>
        </w:rPr>
        <w:t xml:space="preserve"> that abuse can equally occur within the </w:t>
      </w:r>
      <w:r w:rsidR="00C16F8B" w:rsidRPr="00AE0E8A">
        <w:rPr>
          <w:rFonts w:ascii="Avenir Light" w:eastAsia="Arial" w:hAnsi="Avenir Light" w:cstheme="minorHAnsi"/>
          <w:b w:val="0"/>
          <w:sz w:val="22"/>
          <w:szCs w:val="22"/>
          <w:lang w:val="en-US" w:eastAsia="en-US" w:bidi="en-US"/>
        </w:rPr>
        <w:t xml:space="preserve">student </w:t>
      </w:r>
      <w:r w:rsidRPr="00AE0E8A">
        <w:rPr>
          <w:rFonts w:ascii="Avenir Light" w:eastAsia="Arial" w:hAnsi="Avenir Light" w:cstheme="minorHAnsi"/>
          <w:b w:val="0"/>
          <w:sz w:val="22"/>
          <w:szCs w:val="22"/>
          <w:lang w:val="en-US" w:eastAsia="en-US" w:bidi="en-US"/>
        </w:rPr>
        <w:t xml:space="preserve">body – between peers, or between pupils of different ages. Vigilance for this type of abuse is just as important as for adult-child abuse; the means by which it should be reported are just the same. </w:t>
      </w:r>
    </w:p>
    <w:p w14:paraId="7C7973E3" w14:textId="77777777" w:rsidR="0083588C" w:rsidRPr="003B7909" w:rsidRDefault="00BA5608" w:rsidP="003B7909">
      <w:pPr>
        <w:pStyle w:val="2"/>
        <w:keepLines/>
        <w:spacing w:before="40" w:line="276" w:lineRule="auto"/>
        <w:ind w:left="426"/>
        <w:rPr>
          <w:rFonts w:ascii="Avenir Light" w:eastAsia="Arial" w:hAnsi="Avenir Light" w:cstheme="minorHAnsi"/>
          <w:b w:val="0"/>
          <w:sz w:val="22"/>
          <w:szCs w:val="22"/>
          <w:lang w:val="en-US" w:eastAsia="en-US" w:bidi="en-US"/>
        </w:rPr>
      </w:pPr>
      <w:r w:rsidRPr="00AE0E8A">
        <w:rPr>
          <w:rFonts w:ascii="Avenir Light" w:eastAsia="Arial" w:hAnsi="Avenir Light" w:cstheme="minorHAnsi"/>
          <w:b w:val="0"/>
          <w:sz w:val="22"/>
          <w:szCs w:val="22"/>
          <w:lang w:val="en-US" w:eastAsia="en-US" w:bidi="en-US"/>
        </w:rPr>
        <w:t xml:space="preserve">See Appendix </w:t>
      </w:r>
      <w:r w:rsidR="00912242" w:rsidRPr="00AE0E8A">
        <w:rPr>
          <w:rFonts w:ascii="Avenir Light" w:eastAsia="Arial" w:hAnsi="Avenir Light" w:cstheme="minorHAnsi"/>
          <w:b w:val="0"/>
          <w:sz w:val="22"/>
          <w:szCs w:val="22"/>
          <w:lang w:val="en-US" w:eastAsia="en-US" w:bidi="en-US"/>
        </w:rPr>
        <w:t>2</w:t>
      </w:r>
      <w:r w:rsidRPr="00AE0E8A">
        <w:rPr>
          <w:rFonts w:ascii="Avenir Light" w:eastAsia="Arial" w:hAnsi="Avenir Light" w:cstheme="minorHAnsi"/>
          <w:b w:val="0"/>
          <w:sz w:val="22"/>
          <w:szCs w:val="22"/>
          <w:lang w:val="en-US" w:eastAsia="en-US" w:bidi="en-US"/>
        </w:rPr>
        <w:t xml:space="preserve"> for further information on the possible indicators of abuse.</w:t>
      </w:r>
    </w:p>
    <w:p w14:paraId="5A5FB5DD" w14:textId="77777777" w:rsidR="00F1343B" w:rsidRPr="009244DB" w:rsidRDefault="00923A38" w:rsidP="00AE0E8A">
      <w:pPr>
        <w:pStyle w:val="1"/>
      </w:pPr>
      <w:bookmarkStart w:id="17" w:name="_25bpvq9dne5c" w:colFirst="0" w:colLast="0"/>
      <w:bookmarkEnd w:id="17"/>
      <w:r w:rsidRPr="009244DB">
        <w:t xml:space="preserve">PROCEDURES </w:t>
      </w:r>
      <w:r w:rsidR="00BA5608" w:rsidRPr="009244DB">
        <w:t xml:space="preserve">DEALING WITH DISCLOSURES/REPORTING </w:t>
      </w:r>
    </w:p>
    <w:p w14:paraId="24D0B66E" w14:textId="77777777" w:rsidR="00F1343B" w:rsidRPr="00E54724" w:rsidRDefault="00923A3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Other than as designated, t</w:t>
      </w:r>
      <w:r w:rsidR="00BA5608" w:rsidRPr="00E54724">
        <w:rPr>
          <w:rFonts w:ascii="Avenir Light" w:eastAsia="Arial" w:hAnsi="Avenir Light" w:cstheme="minorHAnsi"/>
          <w:b w:val="0"/>
          <w:sz w:val="22"/>
          <w:szCs w:val="22"/>
          <w:lang w:val="en-US" w:eastAsia="en-US" w:bidi="en-US"/>
        </w:rPr>
        <w:t>he role of all staff is not to investigate or verify the situation, but rather to report the concern or disclosure and set in motion the process of getting help for the child.</w:t>
      </w:r>
    </w:p>
    <w:p w14:paraId="75F356F3" w14:textId="77777777" w:rsidR="00F1343B" w:rsidRPr="00E54724" w:rsidRDefault="00BA5608" w:rsidP="00E54724">
      <w:pPr>
        <w:spacing w:before="120"/>
        <w:ind w:left="425"/>
        <w:rPr>
          <w:rFonts w:ascii="Avenir Light" w:hAnsi="Avenir Light" w:cs="Calibri Light"/>
          <w:b/>
          <w:bCs/>
        </w:rPr>
      </w:pPr>
      <w:r w:rsidRPr="00E54724">
        <w:rPr>
          <w:rFonts w:ascii="Avenir Light" w:hAnsi="Avenir Light" w:cs="Calibri Light"/>
          <w:b/>
          <w:bCs/>
        </w:rPr>
        <w:t>Step 1</w:t>
      </w:r>
    </w:p>
    <w:p w14:paraId="135BA2F0" w14:textId="77777777"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You have a concern about a child’s well-being, based on:</w:t>
      </w:r>
    </w:p>
    <w:p w14:paraId="3D869200" w14:textId="77777777" w:rsidR="00F1343B" w:rsidRPr="00E54724" w:rsidRDefault="00C16F8B" w:rsidP="005250BC">
      <w:pPr>
        <w:numPr>
          <w:ilvl w:val="0"/>
          <w:numId w:val="47"/>
        </w:numPr>
        <w:pBdr>
          <w:top w:val="nil"/>
          <w:left w:val="nil"/>
          <w:bottom w:val="nil"/>
          <w:right w:val="nil"/>
          <w:between w:val="nil"/>
        </w:pBdr>
        <w:spacing w:after="0" w:line="276" w:lineRule="auto"/>
        <w:ind w:left="993"/>
        <w:rPr>
          <w:rFonts w:ascii="Avenir Light" w:hAnsi="Avenir Light" w:cs="Calibri Light"/>
        </w:rPr>
      </w:pPr>
      <w:r w:rsidRPr="00E54724">
        <w:rPr>
          <w:rFonts w:ascii="Avenir Light" w:hAnsi="Avenir Light" w:cs="Calibri Light"/>
        </w:rPr>
        <w:t>S</w:t>
      </w:r>
      <w:r w:rsidR="00BA5608" w:rsidRPr="00E54724">
        <w:rPr>
          <w:rFonts w:ascii="Avenir Light" w:hAnsi="Avenir Light" w:cs="Calibri Light"/>
        </w:rPr>
        <w:t xml:space="preserve">omething the child or another child or adult has told </w:t>
      </w:r>
      <w:proofErr w:type="gramStart"/>
      <w:r w:rsidR="00BA5608" w:rsidRPr="00E54724">
        <w:rPr>
          <w:rFonts w:ascii="Avenir Light" w:hAnsi="Avenir Light" w:cs="Calibri Light"/>
        </w:rPr>
        <w:t>you</w:t>
      </w:r>
      <w:r w:rsidR="00781675" w:rsidRPr="00E54724">
        <w:rPr>
          <w:rFonts w:ascii="Avenir Light" w:hAnsi="Avenir Light" w:cs="Calibri Light"/>
        </w:rPr>
        <w:t>;</w:t>
      </w:r>
      <w:proofErr w:type="gramEnd"/>
    </w:p>
    <w:p w14:paraId="6E9BE868" w14:textId="77777777" w:rsidR="00F1343B" w:rsidRPr="00E54724" w:rsidRDefault="00C16F8B" w:rsidP="005250BC">
      <w:pPr>
        <w:numPr>
          <w:ilvl w:val="0"/>
          <w:numId w:val="47"/>
        </w:numPr>
        <w:pBdr>
          <w:top w:val="nil"/>
          <w:left w:val="nil"/>
          <w:bottom w:val="nil"/>
          <w:right w:val="nil"/>
          <w:between w:val="nil"/>
        </w:pBdr>
        <w:spacing w:after="0" w:line="276" w:lineRule="auto"/>
        <w:ind w:left="993"/>
        <w:rPr>
          <w:rFonts w:ascii="Avenir Light" w:hAnsi="Avenir Light" w:cs="Calibri Light"/>
        </w:rPr>
      </w:pPr>
      <w:r w:rsidRPr="00E54724">
        <w:rPr>
          <w:rFonts w:ascii="Avenir Light" w:hAnsi="Avenir Light" w:cs="Calibri Light"/>
        </w:rPr>
        <w:t>S</w:t>
      </w:r>
      <w:r w:rsidR="00BA5608" w:rsidRPr="00E54724">
        <w:rPr>
          <w:rFonts w:ascii="Avenir Light" w:hAnsi="Avenir Light" w:cs="Calibri Light"/>
        </w:rPr>
        <w:t xml:space="preserve">omething you have noticed about the child’s behaviour, health, or </w:t>
      </w:r>
      <w:proofErr w:type="gramStart"/>
      <w:r w:rsidR="00BA5608" w:rsidRPr="00E54724">
        <w:rPr>
          <w:rFonts w:ascii="Avenir Light" w:hAnsi="Avenir Light" w:cs="Calibri Light"/>
        </w:rPr>
        <w:t>appearance</w:t>
      </w:r>
      <w:r w:rsidR="00781675" w:rsidRPr="00E54724">
        <w:rPr>
          <w:rFonts w:ascii="Avenir Light" w:hAnsi="Avenir Light" w:cs="Calibri Light"/>
        </w:rPr>
        <w:t>;</w:t>
      </w:r>
      <w:proofErr w:type="gramEnd"/>
    </w:p>
    <w:p w14:paraId="6E2FD8E3" w14:textId="77777777" w:rsidR="00F1343B" w:rsidRPr="00E54724" w:rsidRDefault="00C16F8B" w:rsidP="005250BC">
      <w:pPr>
        <w:numPr>
          <w:ilvl w:val="0"/>
          <w:numId w:val="47"/>
        </w:numPr>
        <w:pBdr>
          <w:top w:val="nil"/>
          <w:left w:val="nil"/>
          <w:bottom w:val="nil"/>
          <w:right w:val="nil"/>
          <w:between w:val="nil"/>
        </w:pBdr>
        <w:spacing w:line="276" w:lineRule="auto"/>
        <w:ind w:left="992" w:hanging="357"/>
        <w:rPr>
          <w:rFonts w:ascii="Avenir Light" w:hAnsi="Avenir Light" w:cs="Calibri Light"/>
        </w:rPr>
      </w:pPr>
      <w:r w:rsidRPr="00E54724">
        <w:rPr>
          <w:rFonts w:ascii="Avenir Light" w:hAnsi="Avenir Light" w:cs="Calibri Light"/>
        </w:rPr>
        <w:t>S</w:t>
      </w:r>
      <w:r w:rsidR="00BA5608" w:rsidRPr="00E54724">
        <w:rPr>
          <w:rFonts w:ascii="Avenir Light" w:hAnsi="Avenir Light" w:cs="Calibri Light"/>
        </w:rPr>
        <w:t>omething another child or adult said or did</w:t>
      </w:r>
      <w:r w:rsidR="00781675" w:rsidRPr="00E54724">
        <w:rPr>
          <w:rFonts w:ascii="Avenir Light" w:hAnsi="Avenir Light" w:cs="Calibri Light"/>
        </w:rPr>
        <w:t>.</w:t>
      </w:r>
    </w:p>
    <w:p w14:paraId="3CA06717" w14:textId="77777777"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lastRenderedPageBreak/>
        <w:t>Even if you think your concern is minor, the CPO may have more information that, together with what you know, represents a more serious worry about a child. It is never your decision alone how to respond to concerns – but it is always your responsibility to share concerns, no matter how small.</w:t>
      </w:r>
    </w:p>
    <w:p w14:paraId="709FA31C" w14:textId="77777777" w:rsidR="00F1343B" w:rsidRPr="00E54724" w:rsidRDefault="00BA5608" w:rsidP="00E54724">
      <w:pPr>
        <w:spacing w:before="120"/>
        <w:ind w:left="425"/>
        <w:rPr>
          <w:rFonts w:ascii="Avenir Light" w:hAnsi="Avenir Light" w:cs="Calibri Light"/>
          <w:b/>
          <w:bCs/>
        </w:rPr>
      </w:pPr>
      <w:r w:rsidRPr="00E54724">
        <w:rPr>
          <w:rFonts w:ascii="Avenir Light" w:hAnsi="Avenir Light" w:cs="Calibri Light"/>
          <w:b/>
          <w:bCs/>
        </w:rPr>
        <w:t>Step 2</w:t>
      </w:r>
    </w:p>
    <w:p w14:paraId="37416D7F" w14:textId="77777777"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Decide whether you need to find out more by asking the child/young person, or their parent to clarify your concerns, being careful to use open questions:</w:t>
      </w:r>
    </w:p>
    <w:p w14:paraId="64127295" w14:textId="77777777" w:rsidR="00F1343B" w:rsidRPr="00E54724" w:rsidRDefault="00BA5608" w:rsidP="00923A38">
      <w:pPr>
        <w:spacing w:after="192"/>
        <w:ind w:left="-426"/>
        <w:jc w:val="center"/>
        <w:rPr>
          <w:rFonts w:ascii="Avenir Light" w:hAnsi="Avenir Light" w:cs="Calibri Light"/>
        </w:rPr>
      </w:pPr>
      <w:r w:rsidRPr="00E54724">
        <w:rPr>
          <w:rFonts w:ascii="Avenir Light" w:hAnsi="Avenir Light" w:cs="Calibri Light"/>
        </w:rPr>
        <w:t>…beginning with words like: ‘how’, ‘why’, ‘where’, ‘when’, ‘who’?</w:t>
      </w:r>
    </w:p>
    <w:p w14:paraId="32C2A8FA" w14:textId="77777777" w:rsidR="00F1343B" w:rsidRPr="00E54724" w:rsidRDefault="00BA5608" w:rsidP="00E54724">
      <w:pPr>
        <w:spacing w:before="120"/>
        <w:ind w:left="425"/>
        <w:rPr>
          <w:rFonts w:ascii="Avenir Light" w:hAnsi="Avenir Light" w:cs="Calibri Light"/>
          <w:b/>
          <w:bCs/>
        </w:rPr>
      </w:pPr>
      <w:r w:rsidRPr="00E54724">
        <w:rPr>
          <w:rFonts w:ascii="Avenir Light" w:hAnsi="Avenir Light" w:cs="Calibri Light"/>
          <w:b/>
          <w:bCs/>
        </w:rPr>
        <w:t xml:space="preserve">Step 3 </w:t>
      </w:r>
    </w:p>
    <w:p w14:paraId="70D95968" w14:textId="77777777" w:rsidR="00F1343B" w:rsidRPr="00E54724" w:rsidRDefault="00BA5608" w:rsidP="00E54724">
      <w:pPr>
        <w:spacing w:after="192"/>
        <w:ind w:left="426"/>
        <w:rPr>
          <w:rFonts w:ascii="Avenir Light" w:hAnsi="Avenir Light" w:cs="Calibri Light"/>
        </w:rPr>
      </w:pPr>
      <w:r w:rsidRPr="00E54724">
        <w:rPr>
          <w:rFonts w:ascii="Avenir Light" w:hAnsi="Avenir Light" w:cs="Calibri Light"/>
        </w:rPr>
        <w:t xml:space="preserve">Let the child/young person/parent know what you plan to do next if you have heard a disclosure of abuse or you are talking with them about your concerns. Do not promise to keep what s/he tells you secret. </w:t>
      </w:r>
    </w:p>
    <w:p w14:paraId="5D47DBC6" w14:textId="77777777" w:rsidR="00F1343B" w:rsidRPr="00E54724" w:rsidRDefault="00C16F8B" w:rsidP="00E54724">
      <w:pPr>
        <w:spacing w:after="192"/>
        <w:ind w:left="426" w:right="904"/>
        <w:rPr>
          <w:rFonts w:ascii="Avenir Light" w:hAnsi="Avenir Light" w:cs="Calibri Light"/>
        </w:rPr>
      </w:pPr>
      <w:r w:rsidRPr="00E54724">
        <w:rPr>
          <w:rFonts w:ascii="Avenir Light" w:hAnsi="Avenir Light" w:cs="Calibri Light"/>
        </w:rPr>
        <w:t>F</w:t>
      </w:r>
      <w:r w:rsidR="00BA5608" w:rsidRPr="00E54724">
        <w:rPr>
          <w:rFonts w:ascii="Avenir Light" w:hAnsi="Avenir Light" w:cs="Calibri Light"/>
        </w:rPr>
        <w:t xml:space="preserve">or </w:t>
      </w:r>
      <w:proofErr w:type="gramStart"/>
      <w:r w:rsidR="00BA5608" w:rsidRPr="00E54724">
        <w:rPr>
          <w:rFonts w:ascii="Avenir Light" w:hAnsi="Avenir Light" w:cs="Calibri Light"/>
        </w:rPr>
        <w:t>example</w:t>
      </w:r>
      <w:r w:rsidRPr="00E54724">
        <w:rPr>
          <w:rFonts w:ascii="Avenir Light" w:hAnsi="Avenir Light" w:cs="Calibri Light"/>
        </w:rPr>
        <w:t>;</w:t>
      </w:r>
      <w:proofErr w:type="gramEnd"/>
      <w:r w:rsidR="00BA5608" w:rsidRPr="00E54724">
        <w:rPr>
          <w:rFonts w:ascii="Avenir Light" w:hAnsi="Avenir Light" w:cs="Calibri Light"/>
        </w:rPr>
        <w:t xml:space="preserve"> ‘I am worried about your bruise and I need to tell Mrs Smith so that she can help us think about how to keep you safe.’</w:t>
      </w:r>
    </w:p>
    <w:p w14:paraId="28C71179" w14:textId="77777777" w:rsidR="00F1343B" w:rsidRPr="009244DB" w:rsidRDefault="00F1343B" w:rsidP="00923A38">
      <w:pPr>
        <w:spacing w:after="0"/>
        <w:ind w:left="-426"/>
        <w:jc w:val="left"/>
        <w:rPr>
          <w:rFonts w:ascii="Calibri Light" w:hAnsi="Calibri Light" w:cs="Calibri Light"/>
        </w:rPr>
      </w:pPr>
    </w:p>
    <w:p w14:paraId="77F620ED" w14:textId="77777777" w:rsidR="00F1343B" w:rsidRPr="00E54724" w:rsidRDefault="00BA5608" w:rsidP="00E54724">
      <w:pPr>
        <w:spacing w:before="120"/>
        <w:ind w:left="425"/>
        <w:rPr>
          <w:rFonts w:ascii="Avenir Light" w:hAnsi="Avenir Light" w:cs="Calibri Light"/>
          <w:b/>
          <w:bCs/>
        </w:rPr>
      </w:pPr>
      <w:r w:rsidRPr="00E54724">
        <w:rPr>
          <w:rFonts w:ascii="Avenir Light" w:hAnsi="Avenir Light" w:cs="Calibri Light"/>
          <w:b/>
          <w:bCs/>
        </w:rPr>
        <w:t>Step 4</w:t>
      </w:r>
    </w:p>
    <w:p w14:paraId="385A195C" w14:textId="5018DA7E" w:rsidR="00F1343B" w:rsidRPr="00E54724" w:rsidRDefault="00BA5608" w:rsidP="00E54724">
      <w:pPr>
        <w:spacing w:after="192"/>
        <w:ind w:left="426"/>
        <w:rPr>
          <w:rFonts w:ascii="Avenir Light" w:hAnsi="Avenir Light" w:cs="Calibri Light"/>
        </w:rPr>
      </w:pPr>
      <w:bookmarkStart w:id="18" w:name="_1ksv4uv" w:colFirst="0" w:colLast="0"/>
      <w:bookmarkEnd w:id="18"/>
      <w:r w:rsidRPr="00E54724">
        <w:rPr>
          <w:rFonts w:ascii="Avenir Light" w:hAnsi="Avenir Light" w:cs="Calibri Light"/>
        </w:rPr>
        <w:t xml:space="preserve">Use </w:t>
      </w:r>
      <w:r w:rsidR="00EE631E">
        <w:rPr>
          <w:rFonts w:ascii="Avenir Light" w:hAnsi="Avenir Light" w:cs="Calibri Light"/>
        </w:rPr>
        <w:t>CPOMS or a</w:t>
      </w:r>
      <w:r w:rsidRPr="00E54724">
        <w:rPr>
          <w:rFonts w:ascii="Avenir Light" w:hAnsi="Avenir Light" w:cs="Calibri Light"/>
        </w:rPr>
        <w:t xml:space="preserve"> </w:t>
      </w:r>
      <w:r w:rsidRPr="00E54724">
        <w:rPr>
          <w:rFonts w:ascii="Avenir Light" w:hAnsi="Avenir Light" w:cs="Calibri Light"/>
          <w:b/>
          <w:bCs/>
          <w:i/>
          <w:iCs/>
        </w:rPr>
        <w:t>Concerns Logging Form</w:t>
      </w:r>
      <w:r w:rsidRPr="00E54724">
        <w:rPr>
          <w:rFonts w:ascii="Avenir Light" w:hAnsi="Avenir Light" w:cs="Calibri Light"/>
          <w:vertAlign w:val="superscript"/>
        </w:rPr>
        <w:footnoteReference w:id="3"/>
      </w:r>
      <w:r w:rsidRPr="00E54724">
        <w:rPr>
          <w:rFonts w:ascii="Avenir Light" w:hAnsi="Avenir Light" w:cs="Calibri Light"/>
        </w:rPr>
        <w:t xml:space="preserve"> </w:t>
      </w:r>
      <w:r w:rsidR="00CA48E8" w:rsidRPr="00E54724">
        <w:rPr>
          <w:rFonts w:ascii="Avenir Light" w:hAnsi="Avenir Light" w:cs="Calibri Light"/>
        </w:rPr>
        <w:t xml:space="preserve">(Appendix </w:t>
      </w:r>
      <w:r w:rsidR="00912242" w:rsidRPr="00E54724">
        <w:rPr>
          <w:rFonts w:ascii="Avenir Light" w:hAnsi="Avenir Light" w:cs="Calibri Light"/>
        </w:rPr>
        <w:t>3</w:t>
      </w:r>
      <w:r w:rsidR="00CA48E8" w:rsidRPr="00E54724">
        <w:rPr>
          <w:rFonts w:ascii="Avenir Light" w:hAnsi="Avenir Light" w:cs="Calibri Light"/>
        </w:rPr>
        <w:t xml:space="preserve">) </w:t>
      </w:r>
      <w:r w:rsidRPr="00E54724">
        <w:rPr>
          <w:rFonts w:ascii="Avenir Light" w:hAnsi="Avenir Light" w:cs="Calibri Light"/>
        </w:rPr>
        <w:t>to make a written record as soon as possible after the event, noting:</w:t>
      </w:r>
    </w:p>
    <w:p w14:paraId="738BC299" w14:textId="77777777" w:rsidR="00F1343B" w:rsidRPr="00E54724" w:rsidRDefault="00BA5608" w:rsidP="005250BC">
      <w:pPr>
        <w:numPr>
          <w:ilvl w:val="0"/>
          <w:numId w:val="38"/>
        </w:numPr>
        <w:pBdr>
          <w:top w:val="nil"/>
          <w:left w:val="nil"/>
          <w:bottom w:val="nil"/>
          <w:right w:val="nil"/>
          <w:between w:val="nil"/>
        </w:pBdr>
        <w:spacing w:after="0" w:line="276" w:lineRule="auto"/>
        <w:ind w:left="1134" w:hanging="425"/>
        <w:rPr>
          <w:rFonts w:ascii="Avenir Light" w:hAnsi="Avenir Light" w:cs="Calibri Light"/>
        </w:rPr>
      </w:pPr>
      <w:r w:rsidRPr="00E54724">
        <w:rPr>
          <w:rFonts w:ascii="Avenir Light" w:hAnsi="Avenir Light" w:cs="Calibri Light"/>
        </w:rPr>
        <w:t xml:space="preserve">Name of child </w:t>
      </w:r>
    </w:p>
    <w:p w14:paraId="53B5622A" w14:textId="77777777" w:rsidR="00F1343B" w:rsidRPr="00E54724" w:rsidRDefault="00BA5608" w:rsidP="005250BC">
      <w:pPr>
        <w:numPr>
          <w:ilvl w:val="0"/>
          <w:numId w:val="38"/>
        </w:numPr>
        <w:pBdr>
          <w:top w:val="nil"/>
          <w:left w:val="nil"/>
          <w:bottom w:val="nil"/>
          <w:right w:val="nil"/>
          <w:between w:val="nil"/>
        </w:pBdr>
        <w:spacing w:after="0" w:line="276" w:lineRule="auto"/>
        <w:ind w:left="1134" w:hanging="425"/>
        <w:rPr>
          <w:rFonts w:ascii="Avenir Light" w:hAnsi="Avenir Light" w:cs="Calibri Light"/>
        </w:rPr>
      </w:pPr>
      <w:r w:rsidRPr="00E54724">
        <w:rPr>
          <w:rFonts w:ascii="Avenir Light" w:hAnsi="Avenir Light" w:cs="Calibri Light"/>
        </w:rPr>
        <w:t>Date, time and place</w:t>
      </w:r>
    </w:p>
    <w:p w14:paraId="7083C563" w14:textId="77777777" w:rsidR="00F1343B" w:rsidRPr="00E54724" w:rsidRDefault="00BA5608" w:rsidP="005250BC">
      <w:pPr>
        <w:numPr>
          <w:ilvl w:val="0"/>
          <w:numId w:val="38"/>
        </w:numPr>
        <w:pBdr>
          <w:top w:val="nil"/>
          <w:left w:val="nil"/>
          <w:bottom w:val="nil"/>
          <w:right w:val="nil"/>
          <w:between w:val="nil"/>
        </w:pBdr>
        <w:spacing w:after="0" w:line="276" w:lineRule="auto"/>
        <w:ind w:left="1134" w:hanging="425"/>
        <w:rPr>
          <w:rFonts w:ascii="Avenir Light" w:hAnsi="Avenir Light" w:cs="Calibri Light"/>
        </w:rPr>
      </w:pPr>
      <w:r w:rsidRPr="00E54724">
        <w:rPr>
          <w:rFonts w:ascii="Avenir Light" w:hAnsi="Avenir Light" w:cs="Calibri Light"/>
        </w:rPr>
        <w:t xml:space="preserve">Who else was </w:t>
      </w:r>
      <w:r w:rsidR="005F059F" w:rsidRPr="00E54724">
        <w:rPr>
          <w:rFonts w:ascii="Avenir Light" w:hAnsi="Avenir Light" w:cs="Calibri Light"/>
        </w:rPr>
        <w:t>present?</w:t>
      </w:r>
    </w:p>
    <w:p w14:paraId="0A3868E5" w14:textId="77777777" w:rsidR="00F1343B" w:rsidRPr="00E54724" w:rsidRDefault="00BA5608" w:rsidP="005250BC">
      <w:pPr>
        <w:numPr>
          <w:ilvl w:val="0"/>
          <w:numId w:val="38"/>
        </w:numPr>
        <w:pBdr>
          <w:top w:val="nil"/>
          <w:left w:val="nil"/>
          <w:bottom w:val="nil"/>
          <w:right w:val="nil"/>
          <w:between w:val="nil"/>
        </w:pBdr>
        <w:spacing w:after="0" w:line="276" w:lineRule="auto"/>
        <w:ind w:left="1134" w:hanging="425"/>
        <w:rPr>
          <w:rFonts w:ascii="Avenir Light" w:hAnsi="Avenir Light" w:cs="Calibri Light"/>
        </w:rPr>
      </w:pPr>
      <w:r w:rsidRPr="00E54724">
        <w:rPr>
          <w:rFonts w:ascii="Avenir Light" w:hAnsi="Avenir Light" w:cs="Calibri Light"/>
        </w:rPr>
        <w:t>What was said/What happened/What you noticed … speech, behaviour, mood, drawings, games or appearance/injuries. If child or parent spoke, record their words rather than your interpretation</w:t>
      </w:r>
    </w:p>
    <w:p w14:paraId="311CCB78" w14:textId="77777777" w:rsidR="00F1343B" w:rsidRPr="00E54724" w:rsidRDefault="00BA5608" w:rsidP="005250BC">
      <w:pPr>
        <w:numPr>
          <w:ilvl w:val="0"/>
          <w:numId w:val="38"/>
        </w:numPr>
        <w:pBdr>
          <w:top w:val="nil"/>
          <w:left w:val="nil"/>
          <w:bottom w:val="nil"/>
          <w:right w:val="nil"/>
          <w:between w:val="nil"/>
        </w:pBdr>
        <w:spacing w:after="0" w:line="276" w:lineRule="auto"/>
        <w:ind w:left="1134" w:hanging="425"/>
        <w:rPr>
          <w:rFonts w:ascii="Avenir Light" w:hAnsi="Avenir Light" w:cs="Calibri Light"/>
        </w:rPr>
      </w:pPr>
      <w:r w:rsidRPr="00E54724">
        <w:rPr>
          <w:rFonts w:ascii="Avenir Light" w:hAnsi="Avenir Light" w:cs="Calibri Light"/>
        </w:rPr>
        <w:t xml:space="preserve">Analysis of what you observed and why it is a cause for concern </w:t>
      </w:r>
    </w:p>
    <w:p w14:paraId="38B68FDD" w14:textId="77777777" w:rsidR="00F1343B" w:rsidRPr="00E54724" w:rsidRDefault="00BA5608" w:rsidP="005250BC">
      <w:pPr>
        <w:spacing w:before="240"/>
        <w:ind w:left="425"/>
        <w:rPr>
          <w:rFonts w:ascii="Avenir Light" w:hAnsi="Avenir Light" w:cs="Calibri Light"/>
          <w:b/>
          <w:bCs/>
        </w:rPr>
      </w:pPr>
      <w:r w:rsidRPr="00E54724">
        <w:rPr>
          <w:rFonts w:ascii="Avenir Light" w:hAnsi="Avenir Light" w:cs="Calibri Light"/>
          <w:b/>
          <w:bCs/>
        </w:rPr>
        <w:t>Step 5</w:t>
      </w:r>
    </w:p>
    <w:p w14:paraId="4EB9DFE2" w14:textId="0FF00494" w:rsidR="00F1343B" w:rsidRPr="00E54724" w:rsidRDefault="00EE631E" w:rsidP="00E54724">
      <w:pPr>
        <w:spacing w:after="192"/>
        <w:ind w:left="426"/>
        <w:rPr>
          <w:rFonts w:ascii="Avenir Light" w:hAnsi="Avenir Light" w:cs="Calibri Light"/>
        </w:rPr>
      </w:pPr>
      <w:r>
        <w:rPr>
          <w:rFonts w:ascii="Avenir Light" w:hAnsi="Avenir Light" w:cs="Calibri Light"/>
        </w:rPr>
        <w:t>Where appropriate, g</w:t>
      </w:r>
      <w:r w:rsidR="00BA5608" w:rsidRPr="00E54724">
        <w:rPr>
          <w:rFonts w:ascii="Avenir Light" w:hAnsi="Avenir Light" w:cs="Calibri Light"/>
        </w:rPr>
        <w:t xml:space="preserve">ive the completed </w:t>
      </w:r>
      <w:r w:rsidR="00BA5608" w:rsidRPr="00E54724">
        <w:rPr>
          <w:rFonts w:ascii="Avenir Light" w:hAnsi="Avenir Light" w:cs="Calibri Light"/>
          <w:i/>
          <w:iCs/>
        </w:rPr>
        <w:t>Concerns Logging Form</w:t>
      </w:r>
      <w:r w:rsidR="00BA5608" w:rsidRPr="00E54724">
        <w:rPr>
          <w:rFonts w:ascii="Avenir Light" w:hAnsi="Avenir Light" w:cs="Calibri Light"/>
        </w:rPr>
        <w:t xml:space="preserve"> to a CPO as soon as possible ensure it is handed in and not copied or stored electronically. </w:t>
      </w:r>
    </w:p>
    <w:p w14:paraId="4BCECFB2" w14:textId="77777777" w:rsidR="00F1343B" w:rsidRPr="00E54724" w:rsidRDefault="00BA5608" w:rsidP="00E54724">
      <w:pPr>
        <w:spacing w:after="192"/>
        <w:ind w:left="426"/>
        <w:rPr>
          <w:rFonts w:ascii="Avenir Light" w:hAnsi="Avenir Light" w:cs="Calibri Light"/>
        </w:rPr>
      </w:pPr>
      <w:r w:rsidRPr="00E54724">
        <w:rPr>
          <w:rFonts w:ascii="Avenir Light" w:hAnsi="Avenir Light" w:cs="Calibri Light"/>
        </w:rPr>
        <w:t>The CPO will decide on further appropriate action and will remain in close communication with other professionals around the child/young person and with the family if appropriate.</w:t>
      </w:r>
    </w:p>
    <w:p w14:paraId="5802BD66" w14:textId="77777777" w:rsidR="00F1343B" w:rsidRPr="009244DB" w:rsidRDefault="00BA5608" w:rsidP="00AE0E8A">
      <w:pPr>
        <w:pStyle w:val="1"/>
      </w:pPr>
      <w:bookmarkStart w:id="19" w:name="_us97oows6fb5" w:colFirst="0" w:colLast="0"/>
      <w:bookmarkEnd w:id="19"/>
      <w:r w:rsidRPr="009244DB">
        <w:t xml:space="preserve">PROFESSIONAL CONFIDENTIALITY </w:t>
      </w:r>
    </w:p>
    <w:p w14:paraId="7C28D4CF" w14:textId="77777777"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lastRenderedPageBreak/>
        <w:t xml:space="preserve">Confidentiality is an issue which needs to be discussed and fully understood by all those working with children, particularly in the context of safeguarding. </w:t>
      </w:r>
    </w:p>
    <w:p w14:paraId="4578F279" w14:textId="77777777"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The only purpose of confidentiality in this respect is to benefit the child. A member of staff must never guarantee confidentiality to a pupil nor should they agree with a pupil to keep a secret. Where there is a safeguarding </w:t>
      </w:r>
      <w:proofErr w:type="gramStart"/>
      <w:r w:rsidRPr="00E54724">
        <w:rPr>
          <w:rFonts w:ascii="Avenir Light" w:eastAsia="Arial" w:hAnsi="Avenir Light" w:cstheme="minorHAnsi"/>
          <w:b w:val="0"/>
          <w:sz w:val="22"/>
          <w:szCs w:val="22"/>
          <w:lang w:val="en-US" w:eastAsia="en-US" w:bidi="en-US"/>
        </w:rPr>
        <w:t>concern</w:t>
      </w:r>
      <w:proofErr w:type="gramEnd"/>
      <w:r w:rsidRPr="00E54724">
        <w:rPr>
          <w:rFonts w:ascii="Avenir Light" w:eastAsia="Arial" w:hAnsi="Avenir Light" w:cstheme="minorHAnsi"/>
          <w:b w:val="0"/>
          <w:sz w:val="22"/>
          <w:szCs w:val="22"/>
          <w:lang w:val="en-US" w:eastAsia="en-US" w:bidi="en-US"/>
        </w:rPr>
        <w:t xml:space="preserve"> this must be reported to the Designated Safeguarding Lead or the relevant CPO. </w:t>
      </w:r>
    </w:p>
    <w:p w14:paraId="4BFAEDBD" w14:textId="77777777"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Staff will be informed of relevant information in respect of individual cases regarding safeguarding on a ‘need-to-know </w:t>
      </w:r>
      <w:proofErr w:type="spellStart"/>
      <w:proofErr w:type="gramStart"/>
      <w:r w:rsidRPr="00E54724">
        <w:rPr>
          <w:rFonts w:ascii="Avenir Light" w:eastAsia="Arial" w:hAnsi="Avenir Light" w:cstheme="minorHAnsi"/>
          <w:b w:val="0"/>
          <w:sz w:val="22"/>
          <w:szCs w:val="22"/>
          <w:lang w:val="en-US" w:eastAsia="en-US" w:bidi="en-US"/>
        </w:rPr>
        <w:t>basis’</w:t>
      </w:r>
      <w:proofErr w:type="spellEnd"/>
      <w:proofErr w:type="gramEnd"/>
      <w:r w:rsidRPr="00E54724">
        <w:rPr>
          <w:rFonts w:ascii="Avenir Light" w:eastAsia="Arial" w:hAnsi="Avenir Light" w:cstheme="minorHAnsi"/>
          <w:b w:val="0"/>
          <w:sz w:val="22"/>
          <w:szCs w:val="22"/>
          <w:lang w:val="en-US" w:eastAsia="en-US" w:bidi="en-US"/>
        </w:rPr>
        <w:t xml:space="preserve"> only. Any information shared with a member of staff in this way must be held confidentially.</w:t>
      </w:r>
    </w:p>
    <w:p w14:paraId="747F4712" w14:textId="77777777" w:rsidR="00F1343B" w:rsidRPr="009244DB" w:rsidRDefault="00BA5608" w:rsidP="00AE0E8A">
      <w:pPr>
        <w:pStyle w:val="1"/>
      </w:pPr>
      <w:bookmarkStart w:id="20" w:name="_pn8cg7a24b07" w:colFirst="0" w:colLast="0"/>
      <w:bookmarkEnd w:id="20"/>
      <w:r w:rsidRPr="009244DB">
        <w:t>MANAGING ALLEGATIONS AGAINST STAFF</w:t>
      </w:r>
    </w:p>
    <w:p w14:paraId="51D66E75" w14:textId="77777777"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Allegations of abuse can be made by children and they can be made by other concerned adults.</w:t>
      </w:r>
    </w:p>
    <w:p w14:paraId="2A584E28" w14:textId="79DE226A"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Any concern about the </w:t>
      </w:r>
      <w:proofErr w:type="spellStart"/>
      <w:r w:rsidRPr="00E54724">
        <w:rPr>
          <w:rFonts w:ascii="Avenir Light" w:eastAsia="Arial" w:hAnsi="Avenir Light" w:cstheme="minorHAnsi"/>
          <w:b w:val="0"/>
          <w:sz w:val="22"/>
          <w:szCs w:val="22"/>
          <w:lang w:val="en-US" w:eastAsia="en-US" w:bidi="en-US"/>
        </w:rPr>
        <w:t>behaviour</w:t>
      </w:r>
      <w:proofErr w:type="spellEnd"/>
      <w:r w:rsidRPr="00E54724">
        <w:rPr>
          <w:rFonts w:ascii="Avenir Light" w:eastAsia="Arial" w:hAnsi="Avenir Light" w:cstheme="minorHAnsi"/>
          <w:b w:val="0"/>
          <w:sz w:val="22"/>
          <w:szCs w:val="22"/>
          <w:lang w:val="en-US" w:eastAsia="en-US" w:bidi="en-US"/>
        </w:rPr>
        <w:t xml:space="preserve"> of a member of staff or volunteer, or allegation of abuse against a member of staff must immediately be reported to the </w:t>
      </w:r>
      <w:r w:rsidR="001954DC">
        <w:rPr>
          <w:rFonts w:ascii="Avenir Light" w:eastAsia="Arial" w:hAnsi="Avenir Light" w:cstheme="minorHAnsi"/>
          <w:b w:val="0"/>
          <w:sz w:val="22"/>
          <w:szCs w:val="22"/>
          <w:lang w:val="en-US" w:eastAsia="en-US" w:bidi="en-US"/>
        </w:rPr>
        <w:t>Headmaster, Mr. Charles Grayhurst,</w:t>
      </w:r>
      <w:r w:rsidRPr="00E54724">
        <w:rPr>
          <w:rFonts w:ascii="Avenir Light" w:eastAsia="Arial" w:hAnsi="Avenir Light" w:cstheme="minorHAnsi"/>
          <w:b w:val="0"/>
          <w:sz w:val="22"/>
          <w:szCs w:val="22"/>
          <w:lang w:val="en-US" w:eastAsia="en-US" w:bidi="en-US"/>
        </w:rPr>
        <w:t xml:space="preserve"> who will take the necessary action.</w:t>
      </w:r>
    </w:p>
    <w:p w14:paraId="18BB0B3B" w14:textId="77777777" w:rsidR="00F1343B" w:rsidRPr="00E54724" w:rsidRDefault="00BA5608" w:rsidP="00E54724">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Any allegation of abuse will be dealt with in a fair and consistent way that provides effective protection for the child and at the same time supports the person who is the subject of the allegation. The school will make every effort to maintain confidentiality and guard against unwanted publicity while an allegation is being investigated or considered.</w:t>
      </w:r>
    </w:p>
    <w:p w14:paraId="5AAAA0D6" w14:textId="522BA2B4" w:rsidR="0083588C" w:rsidRDefault="00BA5608" w:rsidP="003B7909">
      <w:pPr>
        <w:pStyle w:val="2"/>
        <w:keepLines/>
        <w:numPr>
          <w:ilvl w:val="1"/>
          <w:numId w:val="29"/>
        </w:numPr>
        <w:spacing w:before="40" w:after="0" w:line="276" w:lineRule="auto"/>
        <w:ind w:left="426" w:hanging="57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Malicious allegations against staff will be investigated and dealt with by the Head</w:t>
      </w:r>
      <w:r w:rsidR="001954DC">
        <w:rPr>
          <w:rFonts w:ascii="Avenir Light" w:eastAsia="Arial" w:hAnsi="Avenir Light" w:cstheme="minorHAnsi"/>
          <w:b w:val="0"/>
          <w:sz w:val="22"/>
          <w:szCs w:val="22"/>
          <w:lang w:val="en-US" w:eastAsia="en-US" w:bidi="en-US"/>
        </w:rPr>
        <w:t>master</w:t>
      </w:r>
      <w:r w:rsidRPr="00E54724">
        <w:rPr>
          <w:rFonts w:ascii="Avenir Light" w:eastAsia="Arial" w:hAnsi="Avenir Light" w:cstheme="minorHAnsi"/>
          <w:b w:val="0"/>
          <w:sz w:val="22"/>
          <w:szCs w:val="22"/>
          <w:lang w:val="en-US" w:eastAsia="en-US" w:bidi="en-US"/>
        </w:rPr>
        <w:t xml:space="preserve"> and, if appropriate, a committee of governors.</w:t>
      </w:r>
    </w:p>
    <w:p w14:paraId="5EE919BE" w14:textId="77777777" w:rsidR="003B7909" w:rsidRPr="003B7909" w:rsidRDefault="003B7909" w:rsidP="003B7909">
      <w:pPr>
        <w:rPr>
          <w:lang w:val="en-US" w:eastAsia="en-US" w:bidi="en-US"/>
        </w:rPr>
      </w:pPr>
    </w:p>
    <w:p w14:paraId="2F8D6C5C" w14:textId="77777777" w:rsidR="00F1343B" w:rsidRPr="009244DB" w:rsidRDefault="00BA5608" w:rsidP="00AE0E8A">
      <w:pPr>
        <w:pStyle w:val="1"/>
      </w:pPr>
      <w:r w:rsidRPr="009244DB">
        <w:t>CONCERNS ABOUT A COLLEAGUE – WHAT TO DO</w:t>
      </w:r>
      <w:bookmarkStart w:id="21" w:name="_3j2qqm3" w:colFirst="0" w:colLast="0"/>
      <w:bookmarkEnd w:id="21"/>
    </w:p>
    <w:p w14:paraId="5F82D332" w14:textId="77777777" w:rsidR="00F1343B" w:rsidRPr="00E54724" w:rsidRDefault="00BA5608" w:rsidP="00E54724">
      <w:pPr>
        <w:pStyle w:val="2"/>
        <w:keepLines/>
        <w:numPr>
          <w:ilvl w:val="1"/>
          <w:numId w:val="29"/>
        </w:numPr>
        <w:spacing w:before="240" w:after="240" w:line="276" w:lineRule="auto"/>
        <w:ind w:left="425" w:hanging="578"/>
        <w:rPr>
          <w:rFonts w:ascii="Avenir Light" w:eastAsia="Arial" w:hAnsi="Avenir Light" w:cstheme="minorHAnsi"/>
          <w:bCs/>
          <w:sz w:val="22"/>
          <w:szCs w:val="22"/>
          <w:lang w:val="en-US" w:eastAsia="en-US" w:bidi="en-US"/>
        </w:rPr>
      </w:pPr>
      <w:r w:rsidRPr="00E54724">
        <w:rPr>
          <w:rFonts w:ascii="Avenir Light" w:eastAsia="Arial" w:hAnsi="Avenir Light" w:cstheme="minorHAnsi"/>
          <w:bCs/>
          <w:sz w:val="22"/>
          <w:szCs w:val="22"/>
          <w:lang w:val="en-US" w:eastAsia="en-US" w:bidi="en-US"/>
        </w:rPr>
        <w:t>Reporting channels</w:t>
      </w:r>
    </w:p>
    <w:p w14:paraId="38ED13D5" w14:textId="6129B81B"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If </w:t>
      </w:r>
      <w:r w:rsidR="004772C6" w:rsidRPr="00E54724">
        <w:rPr>
          <w:rFonts w:ascii="Avenir Light" w:eastAsia="Arial" w:hAnsi="Avenir Light" w:cstheme="minorHAnsi"/>
          <w:b w:val="0"/>
          <w:sz w:val="22"/>
          <w:szCs w:val="22"/>
          <w:lang w:val="en-US" w:eastAsia="en-US" w:bidi="en-US"/>
        </w:rPr>
        <w:t xml:space="preserve">a </w:t>
      </w:r>
      <w:r w:rsidRPr="00E54724">
        <w:rPr>
          <w:rFonts w:ascii="Avenir Light" w:eastAsia="Arial" w:hAnsi="Avenir Light" w:cstheme="minorHAnsi"/>
          <w:b w:val="0"/>
          <w:sz w:val="22"/>
          <w:szCs w:val="22"/>
          <w:lang w:val="en-US" w:eastAsia="en-US" w:bidi="en-US"/>
        </w:rPr>
        <w:t>staff member ha</w:t>
      </w:r>
      <w:r w:rsidR="004772C6" w:rsidRPr="00E54724">
        <w:rPr>
          <w:rFonts w:ascii="Avenir Light" w:eastAsia="Arial" w:hAnsi="Avenir Light" w:cstheme="minorHAnsi"/>
          <w:b w:val="0"/>
          <w:sz w:val="22"/>
          <w:szCs w:val="22"/>
          <w:lang w:val="en-US" w:eastAsia="en-US" w:bidi="en-US"/>
        </w:rPr>
        <w:t>s a</w:t>
      </w:r>
      <w:r w:rsidRPr="00E54724">
        <w:rPr>
          <w:rFonts w:ascii="Avenir Light" w:eastAsia="Arial" w:hAnsi="Avenir Light" w:cstheme="minorHAnsi"/>
          <w:b w:val="0"/>
          <w:sz w:val="22"/>
          <w:szCs w:val="22"/>
          <w:lang w:val="en-US" w:eastAsia="en-US" w:bidi="en-US"/>
        </w:rPr>
        <w:t xml:space="preserve"> concern about another staff member or volunteer this should be referred to the </w:t>
      </w:r>
      <w:r w:rsidR="001954DC">
        <w:rPr>
          <w:rFonts w:ascii="Avenir Light" w:eastAsia="Arial" w:hAnsi="Avenir Light" w:cstheme="minorHAnsi"/>
          <w:b w:val="0"/>
          <w:sz w:val="22"/>
          <w:szCs w:val="22"/>
          <w:lang w:val="en-US" w:eastAsia="en-US" w:bidi="en-US"/>
        </w:rPr>
        <w:t>Headmaster</w:t>
      </w:r>
      <w:r w:rsidRPr="00E54724">
        <w:rPr>
          <w:rFonts w:ascii="Avenir Light" w:eastAsia="Arial" w:hAnsi="Avenir Light" w:cstheme="minorHAnsi"/>
          <w:b w:val="0"/>
          <w:sz w:val="22"/>
          <w:szCs w:val="22"/>
          <w:lang w:val="en-US" w:eastAsia="en-US" w:bidi="en-US"/>
        </w:rPr>
        <w:t>.</w:t>
      </w:r>
    </w:p>
    <w:p w14:paraId="7A1EB714" w14:textId="712054E2"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Where there are concerns about a member of </w:t>
      </w:r>
      <w:r w:rsidR="00781675" w:rsidRPr="00E54724">
        <w:rPr>
          <w:rFonts w:ascii="Avenir Light" w:eastAsia="Arial" w:hAnsi="Avenir Light" w:cstheme="minorHAnsi"/>
          <w:b w:val="0"/>
          <w:sz w:val="22"/>
          <w:szCs w:val="22"/>
          <w:lang w:val="en-US" w:eastAsia="en-US" w:bidi="en-US"/>
        </w:rPr>
        <w:t>senior staff</w:t>
      </w:r>
      <w:r w:rsidRPr="00E54724">
        <w:rPr>
          <w:rFonts w:ascii="Avenir Light" w:eastAsia="Arial" w:hAnsi="Avenir Light" w:cstheme="minorHAnsi"/>
          <w:b w:val="0"/>
          <w:sz w:val="22"/>
          <w:szCs w:val="22"/>
          <w:lang w:val="en-US" w:eastAsia="en-US" w:bidi="en-US"/>
        </w:rPr>
        <w:t xml:space="preserve"> this should be referred to the Head</w:t>
      </w:r>
      <w:r w:rsidR="001954DC">
        <w:rPr>
          <w:rFonts w:ascii="Avenir Light" w:eastAsia="Arial" w:hAnsi="Avenir Light" w:cstheme="minorHAnsi"/>
          <w:b w:val="0"/>
          <w:sz w:val="22"/>
          <w:szCs w:val="22"/>
          <w:lang w:val="en-US" w:eastAsia="en-US" w:bidi="en-US"/>
        </w:rPr>
        <w:t>master</w:t>
      </w:r>
      <w:r w:rsidRPr="00E54724">
        <w:rPr>
          <w:rFonts w:ascii="Avenir Light" w:eastAsia="Arial" w:hAnsi="Avenir Light" w:cstheme="minorHAnsi"/>
          <w:b w:val="0"/>
          <w:sz w:val="22"/>
          <w:szCs w:val="22"/>
          <w:lang w:val="en-US" w:eastAsia="en-US" w:bidi="en-US"/>
        </w:rPr>
        <w:t xml:space="preserve">. </w:t>
      </w:r>
    </w:p>
    <w:p w14:paraId="07627F44" w14:textId="306977AA"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Where there are concerns about the Head</w:t>
      </w:r>
      <w:r w:rsidR="001954DC">
        <w:rPr>
          <w:rFonts w:ascii="Avenir Light" w:eastAsia="Arial" w:hAnsi="Avenir Light" w:cstheme="minorHAnsi"/>
          <w:b w:val="0"/>
          <w:sz w:val="22"/>
          <w:szCs w:val="22"/>
          <w:lang w:val="en-US" w:eastAsia="en-US" w:bidi="en-US"/>
        </w:rPr>
        <w:t>master</w:t>
      </w:r>
      <w:r w:rsidRPr="00E54724">
        <w:rPr>
          <w:rFonts w:ascii="Avenir Light" w:eastAsia="Arial" w:hAnsi="Avenir Light" w:cstheme="minorHAnsi"/>
          <w:b w:val="0"/>
          <w:sz w:val="22"/>
          <w:szCs w:val="22"/>
          <w:lang w:val="en-US" w:eastAsia="en-US" w:bidi="en-US"/>
        </w:rPr>
        <w:t>, this should be referred to the Chair of Governors and the designated Governor for Safeguarding</w:t>
      </w:r>
      <w:r w:rsidR="001954DC">
        <w:rPr>
          <w:rFonts w:ascii="Avenir Light" w:eastAsia="Arial" w:hAnsi="Avenir Light" w:cstheme="minorHAnsi"/>
          <w:b w:val="0"/>
          <w:sz w:val="22"/>
          <w:szCs w:val="22"/>
          <w:lang w:val="en-US" w:eastAsia="en-US" w:bidi="en-US"/>
        </w:rPr>
        <w:t xml:space="preserve">, Mr. Michael Farley. </w:t>
      </w:r>
      <w:r w:rsidRPr="00E54724">
        <w:rPr>
          <w:rFonts w:ascii="Avenir Light" w:eastAsia="Arial" w:hAnsi="Avenir Light" w:cstheme="minorHAnsi"/>
          <w:b w:val="0"/>
          <w:sz w:val="22"/>
          <w:szCs w:val="22"/>
          <w:lang w:val="en-US" w:eastAsia="en-US" w:bidi="en-US"/>
        </w:rPr>
        <w:t xml:space="preserve">Any concern or allegation against a member of </w:t>
      </w:r>
      <w:r w:rsidR="00781675" w:rsidRPr="00E54724">
        <w:rPr>
          <w:rFonts w:ascii="Avenir Light" w:eastAsia="Arial" w:hAnsi="Avenir Light" w:cstheme="minorHAnsi"/>
          <w:b w:val="0"/>
          <w:sz w:val="22"/>
          <w:szCs w:val="22"/>
          <w:lang w:val="en-US" w:eastAsia="en-US" w:bidi="en-US"/>
        </w:rPr>
        <w:t>senior management</w:t>
      </w:r>
      <w:r w:rsidRPr="00E54724">
        <w:rPr>
          <w:rFonts w:ascii="Avenir Light" w:eastAsia="Arial" w:hAnsi="Avenir Light" w:cstheme="minorHAnsi"/>
          <w:b w:val="0"/>
          <w:sz w:val="22"/>
          <w:szCs w:val="22"/>
          <w:lang w:val="en-US" w:eastAsia="en-US" w:bidi="en-US"/>
        </w:rPr>
        <w:t xml:space="preserve"> or the Head will be reported without informing the individual concerned.</w:t>
      </w:r>
    </w:p>
    <w:p w14:paraId="68B91710" w14:textId="77777777" w:rsidR="00F1343B" w:rsidRPr="00E54724" w:rsidRDefault="00BA5608" w:rsidP="00E54724">
      <w:pPr>
        <w:pStyle w:val="2"/>
        <w:keepLines/>
        <w:spacing w:before="40" w:line="276" w:lineRule="auto"/>
        <w:ind w:left="426"/>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No individual should feel that they cannot speak up and let their concerns be known about any matter relating to the safety of children in the school. Individuals who raise such concerns are assured that they need not fear any deleterious consequences as a result of having raised such concerns. It is their absolute right – indeed their duty – to speak up when they have concerns.</w:t>
      </w:r>
    </w:p>
    <w:p w14:paraId="1FB6A5F8" w14:textId="77777777" w:rsidR="00F1343B" w:rsidRPr="00E54724" w:rsidRDefault="00BA5608" w:rsidP="00E54724">
      <w:pPr>
        <w:pStyle w:val="2"/>
        <w:keepLines/>
        <w:numPr>
          <w:ilvl w:val="1"/>
          <w:numId w:val="29"/>
        </w:numPr>
        <w:spacing w:before="240" w:after="240" w:line="276" w:lineRule="auto"/>
        <w:ind w:left="425" w:hanging="578"/>
        <w:rPr>
          <w:rFonts w:ascii="Avenir Light" w:eastAsia="Arial" w:hAnsi="Avenir Light" w:cstheme="minorHAnsi"/>
          <w:bCs/>
          <w:sz w:val="22"/>
          <w:szCs w:val="22"/>
          <w:lang w:val="en-US" w:eastAsia="en-US" w:bidi="en-US"/>
        </w:rPr>
      </w:pPr>
      <w:bookmarkStart w:id="22" w:name="_xfe0q1gf4618" w:colFirst="0" w:colLast="0"/>
      <w:bookmarkEnd w:id="22"/>
      <w:r w:rsidRPr="00E54724">
        <w:rPr>
          <w:rFonts w:ascii="Avenir Light" w:eastAsia="Arial" w:hAnsi="Avenir Light" w:cstheme="minorHAnsi"/>
          <w:bCs/>
          <w:sz w:val="22"/>
          <w:szCs w:val="22"/>
          <w:lang w:val="en-US" w:eastAsia="en-US" w:bidi="en-US"/>
        </w:rPr>
        <w:t>Types of allegations</w:t>
      </w:r>
    </w:p>
    <w:p w14:paraId="3D09D6D0" w14:textId="77777777" w:rsidR="00F1343B" w:rsidRPr="00F17019" w:rsidRDefault="00BA5608" w:rsidP="00F17019">
      <w:pPr>
        <w:ind w:left="426"/>
        <w:rPr>
          <w:rFonts w:ascii="Avenir Light" w:hAnsi="Avenir Light" w:cs="Calibri Light"/>
        </w:rPr>
      </w:pPr>
      <w:r w:rsidRPr="00F17019">
        <w:rPr>
          <w:rFonts w:ascii="Avenir Light" w:hAnsi="Avenir Light" w:cs="Calibri Light"/>
        </w:rPr>
        <w:t>As specified in</w:t>
      </w:r>
      <w:r w:rsidR="004772C6" w:rsidRPr="00F17019">
        <w:rPr>
          <w:rFonts w:ascii="Avenir Light" w:hAnsi="Avenir Light" w:cs="Calibri Light"/>
        </w:rPr>
        <w:t xml:space="preserve"> the UK’s,</w:t>
      </w:r>
      <w:r w:rsidRPr="00F17019">
        <w:rPr>
          <w:rFonts w:ascii="Avenir Light" w:hAnsi="Avenir Light" w:cs="Calibri Light"/>
        </w:rPr>
        <w:t xml:space="preserve"> </w:t>
      </w:r>
      <w:r w:rsidR="004772C6" w:rsidRPr="00F17019">
        <w:rPr>
          <w:rFonts w:ascii="Avenir Light" w:hAnsi="Avenir Light" w:cs="Calibri Light"/>
        </w:rPr>
        <w:t>‘</w:t>
      </w:r>
      <w:hyperlink r:id="rId23">
        <w:r w:rsidRPr="00F17019">
          <w:rPr>
            <w:rFonts w:ascii="Avenir Light" w:hAnsi="Avenir Light" w:cs="Calibri Light"/>
            <w:i/>
            <w:iCs/>
          </w:rPr>
          <w:t>Keeping Children Safe in Education</w:t>
        </w:r>
        <w:r w:rsidR="004772C6" w:rsidRPr="00F17019">
          <w:rPr>
            <w:rFonts w:ascii="Avenir Light" w:hAnsi="Avenir Light" w:cs="Calibri Light"/>
            <w:i/>
            <w:iCs/>
          </w:rPr>
          <w:t>’</w:t>
        </w:r>
        <w:r w:rsidRPr="00F17019">
          <w:rPr>
            <w:rFonts w:ascii="Avenir Light" w:hAnsi="Avenir Light" w:cs="Calibri Light"/>
            <w:i/>
            <w:iCs/>
          </w:rPr>
          <w:t xml:space="preserve"> (2016)</w:t>
        </w:r>
      </w:hyperlink>
      <w:r w:rsidRPr="00F17019">
        <w:rPr>
          <w:rFonts w:ascii="Avenir Light" w:hAnsi="Avenir Light" w:cs="Calibri Light"/>
        </w:rPr>
        <w:t xml:space="preserve"> the following definitions should be used when determining the outcome of allegation investigations:</w:t>
      </w:r>
    </w:p>
    <w:p w14:paraId="3D82BA7C" w14:textId="77777777" w:rsidR="00F1343B" w:rsidRPr="00F17019" w:rsidRDefault="00BA5608" w:rsidP="00F17019">
      <w:pPr>
        <w:spacing w:line="276" w:lineRule="auto"/>
        <w:ind w:left="709"/>
        <w:rPr>
          <w:rFonts w:ascii="Avenir Light" w:hAnsi="Avenir Light" w:cs="Calibri Light"/>
        </w:rPr>
      </w:pPr>
      <w:r w:rsidRPr="00F17019">
        <w:rPr>
          <w:rFonts w:ascii="Avenir Light" w:hAnsi="Avenir Light" w:cs="Calibri Light"/>
        </w:rPr>
        <w:t xml:space="preserve">a. </w:t>
      </w:r>
      <w:r w:rsidRPr="00F17019">
        <w:rPr>
          <w:rFonts w:ascii="Avenir Light" w:hAnsi="Avenir Light" w:cs="Calibri Light"/>
          <w:i/>
          <w:iCs/>
        </w:rPr>
        <w:t>Substantiated:</w:t>
      </w:r>
      <w:r w:rsidRPr="00F17019">
        <w:rPr>
          <w:rFonts w:ascii="Avenir Light" w:hAnsi="Avenir Light" w:cs="Calibri Light"/>
        </w:rPr>
        <w:t xml:space="preserve"> there is sufficient identifiable evidence to prove the </w:t>
      </w:r>
      <w:proofErr w:type="gramStart"/>
      <w:r w:rsidRPr="00F17019">
        <w:rPr>
          <w:rFonts w:ascii="Avenir Light" w:hAnsi="Avenir Light" w:cs="Calibri Light"/>
        </w:rPr>
        <w:t>allegation;</w:t>
      </w:r>
      <w:proofErr w:type="gramEnd"/>
      <w:r w:rsidRPr="00F17019">
        <w:rPr>
          <w:rFonts w:ascii="Avenir Light" w:hAnsi="Avenir Light" w:cs="Calibri Light"/>
        </w:rPr>
        <w:t xml:space="preserve"> </w:t>
      </w:r>
    </w:p>
    <w:p w14:paraId="5B39077A" w14:textId="77777777" w:rsidR="00F1343B" w:rsidRPr="00F17019" w:rsidRDefault="00BA5608" w:rsidP="00F17019">
      <w:pPr>
        <w:spacing w:line="276" w:lineRule="auto"/>
        <w:ind w:left="709"/>
        <w:rPr>
          <w:rFonts w:ascii="Avenir Light" w:hAnsi="Avenir Light" w:cs="Calibri Light"/>
        </w:rPr>
      </w:pPr>
      <w:r w:rsidRPr="00F17019">
        <w:rPr>
          <w:rFonts w:ascii="Avenir Light" w:hAnsi="Avenir Light" w:cs="Calibri Light"/>
        </w:rPr>
        <w:lastRenderedPageBreak/>
        <w:t xml:space="preserve">b. </w:t>
      </w:r>
      <w:r w:rsidRPr="00F17019">
        <w:rPr>
          <w:rFonts w:ascii="Avenir Light" w:hAnsi="Avenir Light" w:cs="Calibri Light"/>
          <w:i/>
          <w:iCs/>
        </w:rPr>
        <w:t>False</w:t>
      </w:r>
      <w:r w:rsidRPr="00F17019">
        <w:rPr>
          <w:rFonts w:ascii="Avenir Light" w:hAnsi="Avenir Light" w:cs="Calibri Light"/>
        </w:rPr>
        <w:t xml:space="preserve">: there is sufficient evidence to disprove the </w:t>
      </w:r>
      <w:proofErr w:type="gramStart"/>
      <w:r w:rsidRPr="00F17019">
        <w:rPr>
          <w:rFonts w:ascii="Avenir Light" w:hAnsi="Avenir Light" w:cs="Calibri Light"/>
        </w:rPr>
        <w:t>allegation;</w:t>
      </w:r>
      <w:proofErr w:type="gramEnd"/>
      <w:r w:rsidRPr="00F17019">
        <w:rPr>
          <w:rFonts w:ascii="Avenir Light" w:hAnsi="Avenir Light" w:cs="Calibri Light"/>
        </w:rPr>
        <w:t xml:space="preserve"> </w:t>
      </w:r>
    </w:p>
    <w:p w14:paraId="35E0CAC2" w14:textId="77777777" w:rsidR="00F1343B" w:rsidRPr="00F17019" w:rsidRDefault="00BA5608" w:rsidP="00F17019">
      <w:pPr>
        <w:spacing w:line="276" w:lineRule="auto"/>
        <w:ind w:left="709"/>
        <w:rPr>
          <w:rFonts w:ascii="Avenir Light" w:hAnsi="Avenir Light" w:cs="Calibri Light"/>
        </w:rPr>
      </w:pPr>
      <w:r w:rsidRPr="00F17019">
        <w:rPr>
          <w:rFonts w:ascii="Avenir Light" w:hAnsi="Avenir Light" w:cs="Calibri Light"/>
        </w:rPr>
        <w:t xml:space="preserve">c. </w:t>
      </w:r>
      <w:r w:rsidRPr="00F17019">
        <w:rPr>
          <w:rFonts w:ascii="Avenir Light" w:hAnsi="Avenir Light" w:cs="Calibri Light"/>
          <w:i/>
          <w:iCs/>
        </w:rPr>
        <w:t>Malicious:</w:t>
      </w:r>
      <w:r w:rsidRPr="00F17019">
        <w:rPr>
          <w:rFonts w:ascii="Avenir Light" w:hAnsi="Avenir Light" w:cs="Calibri Light"/>
        </w:rPr>
        <w:t xml:space="preserve"> there is clear evidence to prove there has been a deliberate act to deceive and the allegation is entirely </w:t>
      </w:r>
      <w:proofErr w:type="gramStart"/>
      <w:r w:rsidRPr="00F17019">
        <w:rPr>
          <w:rFonts w:ascii="Avenir Light" w:hAnsi="Avenir Light" w:cs="Calibri Light"/>
        </w:rPr>
        <w:t>false;</w:t>
      </w:r>
      <w:proofErr w:type="gramEnd"/>
      <w:r w:rsidRPr="00F17019">
        <w:rPr>
          <w:rFonts w:ascii="Avenir Light" w:hAnsi="Avenir Light" w:cs="Calibri Light"/>
        </w:rPr>
        <w:t xml:space="preserve"> </w:t>
      </w:r>
    </w:p>
    <w:p w14:paraId="0BCF3C7C" w14:textId="77777777" w:rsidR="00F1343B" w:rsidRPr="00F17019" w:rsidRDefault="00BA5608" w:rsidP="00F17019">
      <w:pPr>
        <w:spacing w:line="276" w:lineRule="auto"/>
        <w:ind w:left="709"/>
        <w:rPr>
          <w:rFonts w:ascii="Avenir Light" w:hAnsi="Avenir Light" w:cs="Calibri Light"/>
        </w:rPr>
      </w:pPr>
      <w:r w:rsidRPr="00F17019">
        <w:rPr>
          <w:rFonts w:ascii="Avenir Light" w:hAnsi="Avenir Light" w:cs="Calibri Light"/>
        </w:rPr>
        <w:t xml:space="preserve">d. </w:t>
      </w:r>
      <w:r w:rsidRPr="00F17019">
        <w:rPr>
          <w:rFonts w:ascii="Avenir Light" w:hAnsi="Avenir Light" w:cs="Calibri Light"/>
          <w:i/>
          <w:iCs/>
        </w:rPr>
        <w:t>Unfounded:</w:t>
      </w:r>
      <w:r w:rsidRPr="00F17019">
        <w:rPr>
          <w:rFonts w:ascii="Avenir Light" w:hAnsi="Avenir Light" w:cs="Calibri Light"/>
        </w:rPr>
        <w:t xml:space="preserve"> there is no evidence or proper basis which supports the allegation being made. It might also indicate that the person making the allegation misinterpreted the incident or was mistaken about what they saw; alternatively, they may not have been aware of all the </w:t>
      </w:r>
      <w:proofErr w:type="gramStart"/>
      <w:r w:rsidRPr="00F17019">
        <w:rPr>
          <w:rFonts w:ascii="Avenir Light" w:hAnsi="Avenir Light" w:cs="Calibri Light"/>
        </w:rPr>
        <w:t>circumstances;</w:t>
      </w:r>
      <w:proofErr w:type="gramEnd"/>
      <w:r w:rsidRPr="00F17019">
        <w:rPr>
          <w:rFonts w:ascii="Avenir Light" w:hAnsi="Avenir Light" w:cs="Calibri Light"/>
        </w:rPr>
        <w:t xml:space="preserve"> </w:t>
      </w:r>
    </w:p>
    <w:p w14:paraId="285029E1" w14:textId="77777777" w:rsidR="0083588C" w:rsidRDefault="00BA5608" w:rsidP="00F17019">
      <w:pPr>
        <w:spacing w:line="276" w:lineRule="auto"/>
        <w:ind w:left="709"/>
        <w:rPr>
          <w:rFonts w:ascii="Avenir Light" w:hAnsi="Avenir Light" w:cs="Calibri Light"/>
        </w:rPr>
      </w:pPr>
      <w:r w:rsidRPr="00F17019">
        <w:rPr>
          <w:rFonts w:ascii="Avenir Light" w:hAnsi="Avenir Light" w:cs="Calibri Light"/>
        </w:rPr>
        <w:t xml:space="preserve">e. </w:t>
      </w:r>
      <w:r w:rsidRPr="00F17019">
        <w:rPr>
          <w:rFonts w:ascii="Avenir Light" w:hAnsi="Avenir Light" w:cs="Calibri Light"/>
          <w:i/>
          <w:iCs/>
        </w:rPr>
        <w:t>Unsubstantiated:</w:t>
      </w:r>
      <w:r w:rsidRPr="00F17019">
        <w:rPr>
          <w:rFonts w:ascii="Avenir Light" w:hAnsi="Avenir Light" w:cs="Calibri Light"/>
        </w:rPr>
        <w:t xml:space="preserve"> this is not the same as a false allegation. It means that there is insufficient evidence to prove or disprove the allegation. The term, therefore, does not imply guilt or innocence. </w:t>
      </w:r>
    </w:p>
    <w:p w14:paraId="2663657F" w14:textId="77777777" w:rsidR="0083588C" w:rsidRDefault="0083588C">
      <w:pPr>
        <w:rPr>
          <w:rFonts w:ascii="Avenir Light" w:hAnsi="Avenir Light" w:cs="Calibri Light"/>
        </w:rPr>
      </w:pPr>
      <w:r>
        <w:rPr>
          <w:rFonts w:ascii="Avenir Light" w:hAnsi="Avenir Light" w:cs="Calibri Light"/>
        </w:rPr>
        <w:br w:type="page"/>
      </w:r>
    </w:p>
    <w:p w14:paraId="4E397AEC" w14:textId="77777777" w:rsidR="00F1343B" w:rsidRPr="009244DB" w:rsidRDefault="00BA5608" w:rsidP="00AE0E8A">
      <w:pPr>
        <w:pStyle w:val="1"/>
      </w:pPr>
      <w:bookmarkStart w:id="23" w:name="_mq1zzi7kf4p8" w:colFirst="0" w:colLast="0"/>
      <w:bookmarkEnd w:id="23"/>
      <w:r w:rsidRPr="009244DB">
        <w:lastRenderedPageBreak/>
        <w:t>IMMUNITY &amp; SPEAKING UP</w:t>
      </w:r>
      <w:r w:rsidR="0083588C">
        <w:rPr>
          <w:vertAlign w:val="superscript"/>
        </w:rPr>
        <w:t xml:space="preserve"> </w:t>
      </w:r>
      <w:r w:rsidRPr="009244DB">
        <w:t>PROCEDURES</w:t>
      </w:r>
    </w:p>
    <w:p w14:paraId="0E2D9C02" w14:textId="77777777" w:rsidR="00F17019" w:rsidRPr="0083588C" w:rsidRDefault="00BA5608" w:rsidP="0083588C">
      <w:pPr>
        <w:pStyle w:val="2"/>
        <w:keepLines/>
        <w:numPr>
          <w:ilvl w:val="1"/>
          <w:numId w:val="29"/>
        </w:numPr>
        <w:spacing w:before="40" w:line="276" w:lineRule="auto"/>
        <w:ind w:left="431" w:hanging="578"/>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 xml:space="preserve">Staff who are concerned about the conduct of a colleague may worry that they have misunderstood the situation and they will wonder whether a report could </w:t>
      </w:r>
      <w:proofErr w:type="spellStart"/>
      <w:r w:rsidRPr="00E54724">
        <w:rPr>
          <w:rFonts w:ascii="Avenir Light" w:eastAsia="Arial" w:hAnsi="Avenir Light" w:cstheme="minorHAnsi"/>
          <w:b w:val="0"/>
          <w:sz w:val="22"/>
          <w:szCs w:val="22"/>
          <w:lang w:val="en-US" w:eastAsia="en-US" w:bidi="en-US"/>
        </w:rPr>
        <w:t>jeopardise</w:t>
      </w:r>
      <w:proofErr w:type="spellEnd"/>
      <w:r w:rsidRPr="00E54724">
        <w:rPr>
          <w:rFonts w:ascii="Avenir Light" w:eastAsia="Arial" w:hAnsi="Avenir Light" w:cstheme="minorHAnsi"/>
          <w:b w:val="0"/>
          <w:sz w:val="22"/>
          <w:szCs w:val="22"/>
          <w:lang w:val="en-US" w:eastAsia="en-US" w:bidi="en-US"/>
        </w:rPr>
        <w:t xml:space="preserve"> their colleague’s career. All staff must remember that the welfare of a child is paramount. This procedure empowers staff to raise concerns or allegations in confidence and for a sensitive enquiry to take place. </w:t>
      </w:r>
    </w:p>
    <w:p w14:paraId="06C6BE44" w14:textId="77777777" w:rsidR="00F17019" w:rsidRPr="00F17019" w:rsidRDefault="00BF3B98" w:rsidP="00F17019">
      <w:pPr>
        <w:pStyle w:val="2"/>
        <w:keepLines/>
        <w:numPr>
          <w:ilvl w:val="1"/>
          <w:numId w:val="29"/>
        </w:numPr>
        <w:spacing w:before="40" w:line="276" w:lineRule="auto"/>
        <w:ind w:left="431" w:hanging="578"/>
        <w:rPr>
          <w:rFonts w:ascii="Avenir Light" w:eastAsia="Arial" w:hAnsi="Avenir Light" w:cstheme="minorHAnsi"/>
          <w:b w:val="0"/>
          <w:sz w:val="22"/>
          <w:szCs w:val="22"/>
          <w:lang w:val="en-US" w:eastAsia="en-US" w:bidi="en-US"/>
        </w:rPr>
      </w:pPr>
      <w:r w:rsidRPr="00E54724">
        <w:rPr>
          <w:rFonts w:ascii="Avenir Light" w:eastAsia="Arial" w:hAnsi="Avenir Light" w:cstheme="minorHAnsi"/>
          <w:b w:val="0"/>
          <w:sz w:val="22"/>
          <w:szCs w:val="22"/>
          <w:lang w:val="en-US" w:eastAsia="en-US" w:bidi="en-US"/>
        </w:rPr>
        <w:t>AISL</w:t>
      </w:r>
      <w:r w:rsidR="00BA5608" w:rsidRPr="00E54724">
        <w:rPr>
          <w:rFonts w:ascii="Avenir Light" w:eastAsia="Arial" w:hAnsi="Avenir Light" w:cstheme="minorHAnsi"/>
          <w:b w:val="0"/>
          <w:sz w:val="22"/>
          <w:szCs w:val="22"/>
          <w:lang w:val="en-US" w:eastAsia="en-US" w:bidi="en-US"/>
        </w:rPr>
        <w:t xml:space="preserve"> </w:t>
      </w:r>
      <w:proofErr w:type="spellStart"/>
      <w:r w:rsidR="00BA5608" w:rsidRPr="00E54724">
        <w:rPr>
          <w:rFonts w:ascii="Avenir Light" w:eastAsia="Arial" w:hAnsi="Avenir Light" w:cstheme="minorHAnsi"/>
          <w:b w:val="0"/>
          <w:sz w:val="22"/>
          <w:szCs w:val="22"/>
          <w:lang w:val="en-US" w:eastAsia="en-US" w:bidi="en-US"/>
        </w:rPr>
        <w:t>recognises</w:t>
      </w:r>
      <w:proofErr w:type="spellEnd"/>
      <w:r w:rsidR="00BA5608" w:rsidRPr="00E54724">
        <w:rPr>
          <w:rFonts w:ascii="Avenir Light" w:eastAsia="Arial" w:hAnsi="Avenir Light" w:cstheme="minorHAnsi"/>
          <w:b w:val="0"/>
          <w:sz w:val="22"/>
          <w:szCs w:val="22"/>
          <w:lang w:val="en-US" w:eastAsia="en-US" w:bidi="en-US"/>
        </w:rPr>
        <w:t xml:space="preserve"> that its staff are often the first people to suspect or </w:t>
      </w:r>
      <w:proofErr w:type="spellStart"/>
      <w:r w:rsidR="00BA5608" w:rsidRPr="00E54724">
        <w:rPr>
          <w:rFonts w:ascii="Avenir Light" w:eastAsia="Arial" w:hAnsi="Avenir Light" w:cstheme="minorHAnsi"/>
          <w:b w:val="0"/>
          <w:sz w:val="22"/>
          <w:szCs w:val="22"/>
          <w:lang w:val="en-US" w:eastAsia="en-US" w:bidi="en-US"/>
        </w:rPr>
        <w:t>realise</w:t>
      </w:r>
      <w:proofErr w:type="spellEnd"/>
      <w:r w:rsidR="00BA5608" w:rsidRPr="00E54724">
        <w:rPr>
          <w:rFonts w:ascii="Avenir Light" w:eastAsia="Arial" w:hAnsi="Avenir Light" w:cstheme="minorHAnsi"/>
          <w:b w:val="0"/>
          <w:sz w:val="22"/>
          <w:szCs w:val="22"/>
          <w:lang w:val="en-US" w:eastAsia="en-US" w:bidi="en-US"/>
        </w:rPr>
        <w:t xml:space="preserve"> that something is wrong and is therefore fully committed to dealing responsibly and professionally with their genuine concerns about child safeguarding. </w:t>
      </w:r>
      <w:r w:rsidRPr="00E54724">
        <w:rPr>
          <w:rFonts w:ascii="Avenir Light" w:eastAsia="Arial" w:hAnsi="Avenir Light" w:cstheme="minorHAnsi"/>
          <w:b w:val="0"/>
          <w:sz w:val="22"/>
          <w:szCs w:val="22"/>
          <w:lang w:val="en-US" w:eastAsia="en-US" w:bidi="en-US"/>
        </w:rPr>
        <w:t>AISL</w:t>
      </w:r>
      <w:r w:rsidR="00BA5608" w:rsidRPr="00E54724">
        <w:rPr>
          <w:rFonts w:ascii="Avenir Light" w:eastAsia="Arial" w:hAnsi="Avenir Light" w:cstheme="minorHAnsi"/>
          <w:b w:val="0"/>
          <w:sz w:val="22"/>
          <w:szCs w:val="22"/>
          <w:lang w:val="en-US" w:eastAsia="en-US" w:bidi="en-US"/>
        </w:rPr>
        <w:t xml:space="preserve"> also </w:t>
      </w:r>
      <w:proofErr w:type="spellStart"/>
      <w:r w:rsidR="00BA5608" w:rsidRPr="00E54724">
        <w:rPr>
          <w:rFonts w:ascii="Avenir Light" w:eastAsia="Arial" w:hAnsi="Avenir Light" w:cstheme="minorHAnsi"/>
          <w:b w:val="0"/>
          <w:sz w:val="22"/>
          <w:szCs w:val="22"/>
          <w:lang w:val="en-US" w:eastAsia="en-US" w:bidi="en-US"/>
        </w:rPr>
        <w:t>recognises</w:t>
      </w:r>
      <w:proofErr w:type="spellEnd"/>
      <w:r w:rsidR="00BA5608" w:rsidRPr="00E54724">
        <w:rPr>
          <w:rFonts w:ascii="Avenir Light" w:eastAsia="Arial" w:hAnsi="Avenir Light" w:cstheme="minorHAnsi"/>
          <w:b w:val="0"/>
          <w:sz w:val="22"/>
          <w:szCs w:val="22"/>
          <w:lang w:val="en-US" w:eastAsia="en-US" w:bidi="en-US"/>
        </w:rPr>
        <w:t xml:space="preserve"> that, for a number of reasons, staff often feel reluctant to raise such concerns. That is why </w:t>
      </w:r>
      <w:r w:rsidR="004772C6" w:rsidRPr="00E54724">
        <w:rPr>
          <w:rFonts w:ascii="Avenir Light" w:eastAsia="Arial" w:hAnsi="Avenir Light" w:cstheme="minorHAnsi"/>
          <w:b w:val="0"/>
          <w:sz w:val="22"/>
          <w:szCs w:val="22"/>
          <w:lang w:val="en-US" w:eastAsia="en-US" w:bidi="en-US"/>
        </w:rPr>
        <w:t xml:space="preserve">an AISL </w:t>
      </w:r>
      <w:r w:rsidR="00BA5608" w:rsidRPr="00E54724">
        <w:rPr>
          <w:rFonts w:ascii="Avenir Light" w:eastAsia="Arial" w:hAnsi="Avenir Light" w:cstheme="minorHAnsi"/>
          <w:b w:val="0"/>
          <w:sz w:val="22"/>
          <w:szCs w:val="22"/>
          <w:lang w:val="en-US" w:eastAsia="en-US" w:bidi="en-US"/>
        </w:rPr>
        <w:t xml:space="preserve">school will always support any and every member of staff who ‘speaks up’ about a concern they have. </w:t>
      </w:r>
    </w:p>
    <w:p w14:paraId="117DD966" w14:textId="7992040A" w:rsidR="00F1343B" w:rsidRPr="00F17019" w:rsidRDefault="00BA5608" w:rsidP="00F17019">
      <w:pPr>
        <w:pStyle w:val="2"/>
        <w:keepLines/>
        <w:numPr>
          <w:ilvl w:val="1"/>
          <w:numId w:val="29"/>
        </w:numPr>
        <w:spacing w:before="40" w:line="276" w:lineRule="auto"/>
        <w:ind w:left="431"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To make a disclosure, you only need to act in good faith, </w:t>
      </w:r>
      <w:proofErr w:type="gramStart"/>
      <w:r w:rsidRPr="00F17019">
        <w:rPr>
          <w:rFonts w:ascii="Avenir Light" w:eastAsia="Arial" w:hAnsi="Avenir Light" w:cstheme="minorHAnsi"/>
          <w:b w:val="0"/>
          <w:sz w:val="22"/>
          <w:szCs w:val="22"/>
          <w:lang w:val="en-US" w:eastAsia="en-US" w:bidi="en-US"/>
        </w:rPr>
        <w:t>e.g.</w:t>
      </w:r>
      <w:proofErr w:type="gramEnd"/>
      <w:r w:rsidRPr="00F17019">
        <w:rPr>
          <w:rFonts w:ascii="Avenir Light" w:eastAsia="Arial" w:hAnsi="Avenir Light" w:cstheme="minorHAnsi"/>
          <w:b w:val="0"/>
          <w:sz w:val="22"/>
          <w:szCs w:val="22"/>
          <w:lang w:val="en-US" w:eastAsia="en-US" w:bidi="en-US"/>
        </w:rPr>
        <w:t xml:space="preserve"> with an honest belief about the concern you raise. Through its policies and practice, </w:t>
      </w:r>
      <w:r w:rsidR="004772C6" w:rsidRPr="00F17019">
        <w:rPr>
          <w:rFonts w:ascii="Avenir Light" w:eastAsia="Arial" w:hAnsi="Avenir Light" w:cstheme="minorHAnsi"/>
          <w:b w:val="0"/>
          <w:sz w:val="22"/>
          <w:szCs w:val="22"/>
          <w:lang w:val="en-US" w:eastAsia="en-US" w:bidi="en-US"/>
        </w:rPr>
        <w:t xml:space="preserve">an AISL </w:t>
      </w:r>
      <w:r w:rsidRPr="00F17019">
        <w:rPr>
          <w:rFonts w:ascii="Avenir Light" w:eastAsia="Arial" w:hAnsi="Avenir Light" w:cstheme="minorHAnsi"/>
          <w:b w:val="0"/>
          <w:sz w:val="22"/>
          <w:szCs w:val="22"/>
          <w:lang w:val="en-US" w:eastAsia="en-US" w:bidi="en-US"/>
        </w:rPr>
        <w:t>school actively encourages you to raise concerns internally making use of the accepted channels of reporting – either through the school’s Safeguarding Officers or directly to the Head</w:t>
      </w:r>
      <w:r w:rsidR="001954DC">
        <w:rPr>
          <w:rFonts w:ascii="Avenir Light" w:eastAsia="Arial" w:hAnsi="Avenir Light" w:cstheme="minorHAnsi"/>
          <w:b w:val="0"/>
          <w:sz w:val="22"/>
          <w:szCs w:val="22"/>
          <w:lang w:val="en-US" w:eastAsia="en-US" w:bidi="en-US"/>
        </w:rPr>
        <w:t>master</w:t>
      </w:r>
      <w:r w:rsidRPr="00F17019">
        <w:rPr>
          <w:rFonts w:ascii="Avenir Light" w:eastAsia="Arial" w:hAnsi="Avenir Light" w:cstheme="minorHAnsi"/>
          <w:b w:val="0"/>
          <w:sz w:val="22"/>
          <w:szCs w:val="22"/>
          <w:lang w:val="en-US" w:eastAsia="en-US" w:bidi="en-US"/>
        </w:rPr>
        <w:t xml:space="preserve">. Your concern will be treated in the strictest confidence. </w:t>
      </w:r>
      <w:r w:rsidR="00BF3B98" w:rsidRPr="00F17019">
        <w:rPr>
          <w:rFonts w:ascii="Avenir Light" w:eastAsia="Arial" w:hAnsi="Avenir Light" w:cstheme="minorHAnsi"/>
          <w:b w:val="0"/>
          <w:sz w:val="22"/>
          <w:szCs w:val="22"/>
          <w:lang w:val="en-US" w:eastAsia="en-US" w:bidi="en-US"/>
        </w:rPr>
        <w:t>AISL and, more directly, t</w:t>
      </w:r>
      <w:r w:rsidRPr="00F17019">
        <w:rPr>
          <w:rFonts w:ascii="Avenir Light" w:eastAsia="Arial" w:hAnsi="Avenir Light" w:cstheme="minorHAnsi"/>
          <w:b w:val="0"/>
          <w:sz w:val="22"/>
          <w:szCs w:val="22"/>
          <w:lang w:val="en-US" w:eastAsia="en-US" w:bidi="en-US"/>
        </w:rPr>
        <w:t>he school will ensure that your concerns are investigated promptly and efficiently and, whenever possible, you will be advised of the outcome.</w:t>
      </w:r>
    </w:p>
    <w:p w14:paraId="2409D55B" w14:textId="77777777" w:rsidR="00F1343B" w:rsidRPr="00F17019" w:rsidRDefault="00BA5608" w:rsidP="00F17019">
      <w:pPr>
        <w:pStyle w:val="2"/>
        <w:keepLines/>
        <w:numPr>
          <w:ilvl w:val="1"/>
          <w:numId w:val="29"/>
        </w:numPr>
        <w:spacing w:before="40" w:line="276" w:lineRule="auto"/>
        <w:ind w:left="431"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The school will not hold responsible or at fault any school employee making a report of abuse that is later judged to be false, unless it can be demonstrated that the person </w:t>
      </w:r>
      <w:proofErr w:type="spellStart"/>
      <w:r w:rsidRPr="00F17019">
        <w:rPr>
          <w:rFonts w:ascii="Avenir Light" w:eastAsia="Arial" w:hAnsi="Avenir Light" w:cstheme="minorHAnsi"/>
          <w:b w:val="0"/>
          <w:sz w:val="22"/>
          <w:szCs w:val="22"/>
          <w:lang w:val="en-US" w:eastAsia="en-US" w:bidi="en-US"/>
        </w:rPr>
        <w:t>wilfully</w:t>
      </w:r>
      <w:proofErr w:type="spellEnd"/>
      <w:r w:rsidRPr="00F17019">
        <w:rPr>
          <w:rFonts w:ascii="Avenir Light" w:eastAsia="Arial" w:hAnsi="Avenir Light" w:cstheme="minorHAnsi"/>
          <w:b w:val="0"/>
          <w:sz w:val="22"/>
          <w:szCs w:val="22"/>
          <w:lang w:val="en-US" w:eastAsia="en-US" w:bidi="en-US"/>
        </w:rPr>
        <w:t xml:space="preserve"> and intentionally falsified a report. </w:t>
      </w:r>
    </w:p>
    <w:p w14:paraId="284AB97C" w14:textId="77777777" w:rsidR="00F1343B" w:rsidRPr="009244DB" w:rsidRDefault="00BA5608" w:rsidP="00AE0E8A">
      <w:pPr>
        <w:pStyle w:val="1"/>
      </w:pPr>
      <w:bookmarkStart w:id="24" w:name="_34stn325mzc4" w:colFirst="0" w:colLast="0"/>
      <w:bookmarkEnd w:id="24"/>
      <w:r w:rsidRPr="009244DB">
        <w:t>SAFEGUARDING AND THE PHYSICAL ENVIRONMENT</w:t>
      </w:r>
    </w:p>
    <w:p w14:paraId="55BA9114" w14:textId="77777777" w:rsidR="00F1343B" w:rsidRPr="00F17019" w:rsidRDefault="0019436E" w:rsidP="00F17019">
      <w:pPr>
        <w:pStyle w:val="2"/>
        <w:keepLines/>
        <w:numPr>
          <w:ilvl w:val="1"/>
          <w:numId w:val="29"/>
        </w:numPr>
        <w:spacing w:before="40" w:line="276" w:lineRule="auto"/>
        <w:ind w:left="431"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Every AISL </w:t>
      </w:r>
      <w:r w:rsidR="00BA5608" w:rsidRPr="00F17019">
        <w:rPr>
          <w:rFonts w:ascii="Avenir Light" w:eastAsia="Arial" w:hAnsi="Avenir Light" w:cstheme="minorHAnsi"/>
          <w:b w:val="0"/>
          <w:sz w:val="22"/>
          <w:szCs w:val="22"/>
          <w:lang w:val="en-US" w:eastAsia="en-US" w:bidi="en-US"/>
        </w:rPr>
        <w:t>school must be a safe place for all students. The way we achieve this is outlined in our Health and Safety Policy. Please also note the following key points, which relate specifically to the safety of children:</w:t>
      </w:r>
    </w:p>
    <w:p w14:paraId="715C8D98"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Doors should have clear glass windows. Any film or blinds must still allow occupants to be visible from outside the room</w:t>
      </w:r>
    </w:p>
    <w:p w14:paraId="06B0FE8D"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Staff bathrooms are available and are clearly identified as such. Staff must not use the same bathrooms as students. In cases where it is necessary to enter a student allocated bathroom, such as to attend to a behavioural or health and safety issue, leave the door open and announce your reason for entering the space as a warning to other students using the bathroom. Where possible in such situations avoid being alone. We understand that with very young children, staff will be assisting with children’s toileting and intimate care needs. In this </w:t>
      </w:r>
      <w:proofErr w:type="gramStart"/>
      <w:r w:rsidRPr="00F17019">
        <w:rPr>
          <w:rFonts w:ascii="Avenir Light" w:hAnsi="Avenir Light" w:cs="Calibri Light"/>
          <w:color w:val="000000" w:themeColor="text1"/>
        </w:rPr>
        <w:t>case</w:t>
      </w:r>
      <w:proofErr w:type="gramEnd"/>
      <w:r w:rsidRPr="00F17019">
        <w:rPr>
          <w:rFonts w:ascii="Avenir Light" w:hAnsi="Avenir Light" w:cs="Calibri Light"/>
          <w:color w:val="000000" w:themeColor="text1"/>
        </w:rPr>
        <w:t xml:space="preserve"> please refer to the Intimate Care Policy.</w:t>
      </w:r>
    </w:p>
    <w:p w14:paraId="4F22244A"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If staff are in a one-to-one situation with students in a room, (</w:t>
      </w:r>
      <w:proofErr w:type="spellStart"/>
      <w:r w:rsidRPr="00F17019">
        <w:rPr>
          <w:rFonts w:ascii="Avenir Light" w:hAnsi="Avenir Light" w:cs="Calibri Light"/>
          <w:color w:val="000000" w:themeColor="text1"/>
        </w:rPr>
        <w:t>e.g</w:t>
      </w:r>
      <w:proofErr w:type="spellEnd"/>
      <w:r w:rsidRPr="00F17019">
        <w:rPr>
          <w:rFonts w:ascii="Avenir Light" w:hAnsi="Avenir Light" w:cs="Calibri Light"/>
          <w:color w:val="000000" w:themeColor="text1"/>
        </w:rPr>
        <w:t xml:space="preserve"> in boarding, on expeditions or trips etc.) they should ensure that the door remains </w:t>
      </w:r>
      <w:proofErr w:type="gramStart"/>
      <w:r w:rsidRPr="00F17019">
        <w:rPr>
          <w:rFonts w:ascii="Avenir Light" w:hAnsi="Avenir Light" w:cs="Calibri Light"/>
          <w:color w:val="000000" w:themeColor="text1"/>
        </w:rPr>
        <w:t>open, or</w:t>
      </w:r>
      <w:proofErr w:type="gramEnd"/>
      <w:r w:rsidRPr="00F17019">
        <w:rPr>
          <w:rFonts w:ascii="Avenir Light" w:hAnsi="Avenir Light" w:cs="Calibri Light"/>
          <w:color w:val="000000" w:themeColor="text1"/>
        </w:rPr>
        <w:t xml:space="preserve"> move to a more public space where this is possible and appropriate.</w:t>
      </w:r>
    </w:p>
    <w:p w14:paraId="6BD70625" w14:textId="77777777" w:rsidR="00F1343B" w:rsidRPr="009244DB" w:rsidRDefault="00BA5608" w:rsidP="00AE0E8A">
      <w:pPr>
        <w:pStyle w:val="1"/>
      </w:pPr>
      <w:bookmarkStart w:id="25" w:name="_9uwx4odulo4i" w:colFirst="0" w:colLast="0"/>
      <w:bookmarkEnd w:id="25"/>
      <w:r w:rsidRPr="009244DB">
        <w:t>SAFER RECRUITMENT</w:t>
      </w:r>
    </w:p>
    <w:p w14:paraId="33139C6C" w14:textId="77777777" w:rsidR="00F1343B" w:rsidRPr="00F17019" w:rsidRDefault="00BA5608" w:rsidP="00F17019">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26" w:name="_3whwml4" w:colFirst="0" w:colLast="0"/>
      <w:bookmarkEnd w:id="26"/>
      <w:r w:rsidRPr="00F17019">
        <w:rPr>
          <w:rFonts w:ascii="Avenir Light" w:eastAsia="Arial" w:hAnsi="Avenir Light" w:cstheme="minorHAnsi"/>
          <w:bCs/>
          <w:sz w:val="22"/>
          <w:szCs w:val="22"/>
          <w:lang w:val="en-US" w:eastAsia="en-US" w:bidi="en-US"/>
        </w:rPr>
        <w:lastRenderedPageBreak/>
        <w:t>Our aims</w:t>
      </w:r>
    </w:p>
    <w:p w14:paraId="1264B321" w14:textId="77777777" w:rsidR="00F1343B" w:rsidRPr="00F17019" w:rsidRDefault="00BA5608" w:rsidP="00F17019">
      <w:pPr>
        <w:ind w:left="426"/>
        <w:rPr>
          <w:rFonts w:ascii="Avenir Light" w:hAnsi="Avenir Light" w:cs="Calibri Light"/>
        </w:rPr>
      </w:pPr>
      <w:r w:rsidRPr="00F17019">
        <w:rPr>
          <w:rFonts w:ascii="Avenir Light" w:hAnsi="Avenir Light" w:cs="Calibri Light"/>
        </w:rPr>
        <w:t>The safer recruitment of all staff</w:t>
      </w:r>
      <w:r w:rsidRPr="005250BC">
        <w:rPr>
          <w:rFonts w:ascii="Avenir Light" w:hAnsi="Avenir Light" w:cs="Calibri Light"/>
          <w:vertAlign w:val="superscript"/>
        </w:rPr>
        <w:t xml:space="preserve"> </w:t>
      </w:r>
      <w:r w:rsidR="00CA48E8" w:rsidRPr="00F17019">
        <w:rPr>
          <w:rFonts w:ascii="Avenir Light" w:hAnsi="Avenir Light" w:cs="Calibri Light"/>
        </w:rPr>
        <w:t>working in AISL schools</w:t>
      </w:r>
      <w:r w:rsidRPr="00F17019">
        <w:rPr>
          <w:rFonts w:ascii="Avenir Light" w:hAnsi="Avenir Light" w:cs="Calibri Light"/>
        </w:rPr>
        <w:t xml:space="preserve"> is the first step to safeguarding and promoting the welfare of children in education. Our safer recruitment processes aim to:</w:t>
      </w:r>
    </w:p>
    <w:p w14:paraId="3C38AEF0"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Deter potential abusers by setting high standards of practice and recruitment.</w:t>
      </w:r>
    </w:p>
    <w:p w14:paraId="659BFEA2"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Reject inappropriate candidates at the application and interview stages.</w:t>
      </w:r>
    </w:p>
    <w:p w14:paraId="2C8477B3"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Prevent abuse to children by developing robust policies and agreeing on safe practice.</w:t>
      </w:r>
    </w:p>
    <w:p w14:paraId="70F0E89D" w14:textId="77777777" w:rsidR="00F1343B" w:rsidRPr="00F17019" w:rsidRDefault="00BA5608" w:rsidP="00F17019">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27" w:name="_rz47w112fyzo" w:colFirst="0" w:colLast="0"/>
      <w:bookmarkEnd w:id="27"/>
      <w:r w:rsidRPr="00F17019">
        <w:rPr>
          <w:rFonts w:ascii="Avenir Light" w:eastAsia="Arial" w:hAnsi="Avenir Light" w:cstheme="minorHAnsi"/>
          <w:bCs/>
          <w:sz w:val="22"/>
          <w:szCs w:val="22"/>
          <w:lang w:val="en-US" w:eastAsia="en-US" w:bidi="en-US"/>
        </w:rPr>
        <w:t>Achieving our aims</w:t>
      </w:r>
    </w:p>
    <w:p w14:paraId="6518C006" w14:textId="77777777" w:rsidR="00F1343B" w:rsidRPr="00F17019" w:rsidRDefault="00BA5608" w:rsidP="00F17019">
      <w:pPr>
        <w:ind w:left="426"/>
        <w:rPr>
          <w:rFonts w:ascii="Avenir Light" w:hAnsi="Avenir Light" w:cs="Calibri Light"/>
        </w:rPr>
      </w:pPr>
      <w:r w:rsidRPr="00F17019">
        <w:rPr>
          <w:rFonts w:ascii="Avenir Light" w:hAnsi="Avenir Light" w:cs="Calibri Light"/>
        </w:rPr>
        <w:t>We ensure that at least one member of staff on every recruitment panel has undertaken training in safer recruitment and that:</w:t>
      </w:r>
    </w:p>
    <w:p w14:paraId="018BA317"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U</w:t>
      </w:r>
      <w:r w:rsidR="00BA5608" w:rsidRPr="00F17019">
        <w:rPr>
          <w:rFonts w:ascii="Avenir Light" w:hAnsi="Avenir Light" w:cs="Calibri Light"/>
          <w:color w:val="000000" w:themeColor="text1"/>
        </w:rPr>
        <w:t xml:space="preserve">p-to-date police records from a teacher’s country of origin and previous country of employment, have been received and checked by the </w:t>
      </w:r>
      <w:proofErr w:type="gramStart"/>
      <w:r w:rsidR="00BA5608" w:rsidRPr="00F17019">
        <w:rPr>
          <w:rFonts w:ascii="Avenir Light" w:hAnsi="Avenir Light" w:cs="Calibri Light"/>
          <w:color w:val="000000" w:themeColor="text1"/>
        </w:rPr>
        <w:t>school</w:t>
      </w:r>
      <w:r w:rsidR="00BF3B98" w:rsidRPr="00F17019">
        <w:rPr>
          <w:rFonts w:ascii="Avenir Light" w:hAnsi="Avenir Light" w:cs="Calibri Light"/>
          <w:color w:val="000000" w:themeColor="text1"/>
        </w:rPr>
        <w:t>;</w:t>
      </w:r>
      <w:proofErr w:type="gramEnd"/>
    </w:p>
    <w:p w14:paraId="64FC54F6"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A</w:t>
      </w:r>
      <w:r w:rsidR="00BA5608" w:rsidRPr="00F17019">
        <w:rPr>
          <w:rFonts w:ascii="Avenir Light" w:hAnsi="Avenir Light" w:cs="Calibri Light"/>
          <w:color w:val="000000" w:themeColor="text1"/>
        </w:rPr>
        <w:t xml:space="preserve">fter two years – usually at the time of contract renewal – we renew </w:t>
      </w:r>
      <w:proofErr w:type="gramStart"/>
      <w:r w:rsidR="00BA5608" w:rsidRPr="00F17019">
        <w:rPr>
          <w:rFonts w:ascii="Avenir Light" w:hAnsi="Avenir Light" w:cs="Calibri Light"/>
          <w:color w:val="000000" w:themeColor="text1"/>
        </w:rPr>
        <w:t>this police</w:t>
      </w:r>
      <w:proofErr w:type="gramEnd"/>
      <w:r w:rsidR="00BA5608" w:rsidRPr="00F17019">
        <w:rPr>
          <w:rFonts w:ascii="Avenir Light" w:hAnsi="Avenir Light" w:cs="Calibri Light"/>
          <w:color w:val="000000" w:themeColor="text1"/>
        </w:rPr>
        <w:t xml:space="preserve"> check</w:t>
      </w:r>
      <w:r w:rsidR="00BF3B98" w:rsidRPr="00F17019">
        <w:rPr>
          <w:rFonts w:ascii="Avenir Light" w:hAnsi="Avenir Light" w:cs="Calibri Light"/>
          <w:color w:val="000000" w:themeColor="text1"/>
        </w:rPr>
        <w:t>;</w:t>
      </w:r>
    </w:p>
    <w:p w14:paraId="3F5456A2"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W</w:t>
      </w:r>
      <w:r w:rsidR="00BA5608" w:rsidRPr="00F17019">
        <w:rPr>
          <w:rFonts w:ascii="Avenir Light" w:hAnsi="Avenir Light" w:cs="Calibri Light"/>
          <w:color w:val="000000" w:themeColor="text1"/>
        </w:rPr>
        <w:t xml:space="preserve">e have at least two </w:t>
      </w:r>
      <w:r w:rsidRPr="00F17019">
        <w:rPr>
          <w:rFonts w:ascii="Avenir Light" w:hAnsi="Avenir Light" w:cs="Calibri Light"/>
          <w:color w:val="000000" w:themeColor="text1"/>
        </w:rPr>
        <w:t xml:space="preserve">appropriate professional </w:t>
      </w:r>
      <w:r w:rsidR="00BA5608" w:rsidRPr="00F17019">
        <w:rPr>
          <w:rFonts w:ascii="Avenir Light" w:hAnsi="Avenir Light" w:cs="Calibri Light"/>
          <w:color w:val="000000" w:themeColor="text1"/>
        </w:rPr>
        <w:t xml:space="preserve">references, one of which must be from a candidate's current, or most recent, </w:t>
      </w:r>
      <w:proofErr w:type="gramStart"/>
      <w:r w:rsidR="00BA5608" w:rsidRPr="00F17019">
        <w:rPr>
          <w:rFonts w:ascii="Avenir Light" w:hAnsi="Avenir Light" w:cs="Calibri Light"/>
          <w:color w:val="000000" w:themeColor="text1"/>
        </w:rPr>
        <w:t>employer</w:t>
      </w:r>
      <w:r w:rsidR="00BF3B98" w:rsidRPr="00F17019">
        <w:rPr>
          <w:rFonts w:ascii="Avenir Light" w:hAnsi="Avenir Light" w:cs="Calibri Light"/>
          <w:color w:val="000000" w:themeColor="text1"/>
        </w:rPr>
        <w:t>;</w:t>
      </w:r>
      <w:proofErr w:type="gramEnd"/>
    </w:p>
    <w:p w14:paraId="218C4E0F"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I</w:t>
      </w:r>
      <w:r w:rsidR="00BA5608" w:rsidRPr="00F17019">
        <w:rPr>
          <w:rFonts w:ascii="Avenir Light" w:hAnsi="Avenir Light" w:cs="Calibri Light"/>
          <w:color w:val="000000" w:themeColor="text1"/>
        </w:rPr>
        <w:t xml:space="preserve">f a teacher has worked in two or more schools, within 5 years, telephone contact is made with those schools to ask why the teacher is leaving and if there were any concerns of a safety nature with </w:t>
      </w:r>
      <w:proofErr w:type="gramStart"/>
      <w:r w:rsidR="00BA5608" w:rsidRPr="00F17019">
        <w:rPr>
          <w:rFonts w:ascii="Avenir Light" w:hAnsi="Avenir Light" w:cs="Calibri Light"/>
          <w:color w:val="000000" w:themeColor="text1"/>
        </w:rPr>
        <w:t>children</w:t>
      </w:r>
      <w:r w:rsidR="00BF3B98" w:rsidRPr="00F17019">
        <w:rPr>
          <w:rFonts w:ascii="Avenir Light" w:hAnsi="Avenir Light" w:cs="Calibri Light"/>
          <w:color w:val="000000" w:themeColor="text1"/>
        </w:rPr>
        <w:t>;</w:t>
      </w:r>
      <w:proofErr w:type="gramEnd"/>
    </w:p>
    <w:p w14:paraId="1E9B5AAF"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A</w:t>
      </w:r>
      <w:r w:rsidR="00BA5608" w:rsidRPr="00F17019">
        <w:rPr>
          <w:rFonts w:ascii="Avenir Light" w:hAnsi="Avenir Light" w:cs="Calibri Light"/>
          <w:color w:val="000000" w:themeColor="text1"/>
        </w:rPr>
        <w:t xml:space="preserve">ll new staff read and sign the Child Safeguarding Policy and our Code of </w:t>
      </w:r>
      <w:proofErr w:type="gramStart"/>
      <w:r w:rsidR="00BA5608" w:rsidRPr="00F17019">
        <w:rPr>
          <w:rFonts w:ascii="Avenir Light" w:hAnsi="Avenir Light" w:cs="Calibri Light"/>
          <w:color w:val="000000" w:themeColor="text1"/>
        </w:rPr>
        <w:t>Conduct</w:t>
      </w:r>
      <w:r w:rsidR="00BF3B98" w:rsidRPr="00F17019">
        <w:rPr>
          <w:rFonts w:ascii="Avenir Light" w:hAnsi="Avenir Light" w:cs="Calibri Light"/>
          <w:color w:val="000000" w:themeColor="text1"/>
        </w:rPr>
        <w:t>;</w:t>
      </w:r>
      <w:proofErr w:type="gramEnd"/>
    </w:p>
    <w:p w14:paraId="48F2BF1E" w14:textId="77777777" w:rsidR="00F1343B" w:rsidRPr="00F17019" w:rsidRDefault="0019436E" w:rsidP="00F17019">
      <w:pPr>
        <w:numPr>
          <w:ilvl w:val="0"/>
          <w:numId w:val="11"/>
        </w:numPr>
        <w:pBdr>
          <w:top w:val="nil"/>
          <w:left w:val="nil"/>
          <w:bottom w:val="nil"/>
          <w:right w:val="nil"/>
          <w:between w:val="nil"/>
        </w:pBdr>
        <w:spacing w:after="6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W</w:t>
      </w:r>
      <w:r w:rsidR="00BA5608" w:rsidRPr="00F17019">
        <w:rPr>
          <w:rFonts w:ascii="Avenir Light" w:hAnsi="Avenir Light" w:cs="Calibri Light"/>
          <w:color w:val="000000" w:themeColor="text1"/>
        </w:rPr>
        <w:t>e give staff training on arrival in safeguarding and refresh this training formally on biennial basis</w:t>
      </w:r>
      <w:r w:rsidR="00BF3B98" w:rsidRPr="00F17019">
        <w:rPr>
          <w:rFonts w:ascii="Avenir Light" w:hAnsi="Avenir Light" w:cs="Calibri Light"/>
          <w:color w:val="000000" w:themeColor="text1"/>
        </w:rPr>
        <w:t>.</w:t>
      </w:r>
    </w:p>
    <w:p w14:paraId="239AD00C" w14:textId="77777777" w:rsidR="00F1343B" w:rsidRPr="00F17019" w:rsidRDefault="00BA5608" w:rsidP="00F17019">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28" w:name="_qiyr144mwz4a" w:colFirst="0" w:colLast="0"/>
      <w:bookmarkEnd w:id="28"/>
      <w:r w:rsidRPr="00F17019">
        <w:rPr>
          <w:rFonts w:ascii="Avenir Light" w:eastAsia="Arial" w:hAnsi="Avenir Light" w:cstheme="minorHAnsi"/>
          <w:bCs/>
          <w:sz w:val="22"/>
          <w:szCs w:val="22"/>
          <w:lang w:val="en-US" w:eastAsia="en-US" w:bidi="en-US"/>
        </w:rPr>
        <w:t>Minimum safeguarding requirements expected of contractors</w:t>
      </w:r>
    </w:p>
    <w:p w14:paraId="052C104A" w14:textId="77777777" w:rsidR="00F1343B" w:rsidRPr="00F17019" w:rsidRDefault="00BA5608" w:rsidP="00F17019">
      <w:pPr>
        <w:ind w:left="426"/>
        <w:rPr>
          <w:rFonts w:ascii="Avenir Light" w:hAnsi="Avenir Light" w:cs="Calibri Light"/>
        </w:rPr>
      </w:pPr>
      <w:r w:rsidRPr="00F17019">
        <w:rPr>
          <w:rFonts w:ascii="Avenir Light" w:hAnsi="Avenir Light" w:cs="Calibri Light"/>
        </w:rPr>
        <w:t>We expect the following as a minimum in the case of all contractors:</w:t>
      </w:r>
    </w:p>
    <w:p w14:paraId="067995A4"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Induction training provided which covers </w:t>
      </w:r>
      <w:proofErr w:type="gramStart"/>
      <w:r w:rsidRPr="00F17019">
        <w:rPr>
          <w:rFonts w:ascii="Avenir Light" w:hAnsi="Avenir Light" w:cs="Calibri Light"/>
          <w:color w:val="000000" w:themeColor="text1"/>
        </w:rPr>
        <w:t>safeguarding</w:t>
      </w:r>
      <w:r w:rsidR="00BF3B98" w:rsidRPr="00F17019">
        <w:rPr>
          <w:rFonts w:ascii="Avenir Light" w:hAnsi="Avenir Light" w:cs="Calibri Light"/>
          <w:color w:val="000000" w:themeColor="text1"/>
        </w:rPr>
        <w:t>;</w:t>
      </w:r>
      <w:proofErr w:type="gramEnd"/>
    </w:p>
    <w:p w14:paraId="016E753F" w14:textId="77777777" w:rsidR="00F1343B" w:rsidRPr="00F17019" w:rsidRDefault="009F0C4B"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A designated senior member of the Operations team (or, in alternate School structures, the Head)</w:t>
      </w:r>
      <w:r w:rsidR="00BA5608" w:rsidRPr="00F17019">
        <w:rPr>
          <w:rFonts w:ascii="Avenir Light" w:hAnsi="Avenir Light" w:cs="Calibri Light"/>
          <w:color w:val="000000" w:themeColor="text1"/>
        </w:rPr>
        <w:t xml:space="preserve"> ensures that CSP information is shared with relevant managers through regular </w:t>
      </w:r>
      <w:proofErr w:type="gramStart"/>
      <w:r w:rsidR="00BA5608" w:rsidRPr="00F17019">
        <w:rPr>
          <w:rFonts w:ascii="Avenir Light" w:hAnsi="Avenir Light" w:cs="Calibri Light"/>
          <w:color w:val="000000" w:themeColor="text1"/>
        </w:rPr>
        <w:t>meetings</w:t>
      </w:r>
      <w:r w:rsidR="00BF3B98" w:rsidRPr="00F17019">
        <w:rPr>
          <w:rFonts w:ascii="Avenir Light" w:hAnsi="Avenir Light" w:cs="Calibri Light"/>
          <w:color w:val="000000" w:themeColor="text1"/>
        </w:rPr>
        <w:t>;</w:t>
      </w:r>
      <w:proofErr w:type="gramEnd"/>
    </w:p>
    <w:p w14:paraId="05949C00"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Contractors read, complete and sign the CSP Self Declaration Form (English and </w:t>
      </w:r>
      <w:r w:rsidR="00BF3B98" w:rsidRPr="00F17019">
        <w:rPr>
          <w:rFonts w:ascii="Avenir Light" w:hAnsi="Avenir Light" w:cs="Calibri Light"/>
          <w:color w:val="000000" w:themeColor="text1"/>
        </w:rPr>
        <w:t>local language</w:t>
      </w:r>
      <w:r w:rsidRPr="00F17019">
        <w:rPr>
          <w:rFonts w:ascii="Avenir Light" w:hAnsi="Avenir Light" w:cs="Calibri Light"/>
          <w:color w:val="000000" w:themeColor="text1"/>
        </w:rPr>
        <w:t xml:space="preserve"> versions </w:t>
      </w:r>
      <w:r w:rsidR="00BF3B98" w:rsidRPr="00F17019">
        <w:rPr>
          <w:rFonts w:ascii="Avenir Light" w:hAnsi="Avenir Light" w:cs="Calibri Light"/>
          <w:color w:val="000000" w:themeColor="text1"/>
        </w:rPr>
        <w:t>to be</w:t>
      </w:r>
      <w:r w:rsidRPr="00F17019">
        <w:rPr>
          <w:rFonts w:ascii="Avenir Light" w:hAnsi="Avenir Light" w:cs="Calibri Light"/>
          <w:color w:val="000000" w:themeColor="text1"/>
        </w:rPr>
        <w:t xml:space="preserve"> made available</w:t>
      </w:r>
      <w:proofErr w:type="gramStart"/>
      <w:r w:rsidRPr="00F17019">
        <w:rPr>
          <w:rFonts w:ascii="Avenir Light" w:hAnsi="Avenir Light" w:cs="Calibri Light"/>
          <w:color w:val="000000" w:themeColor="text1"/>
        </w:rPr>
        <w:t>)</w:t>
      </w:r>
      <w:r w:rsidR="00BF3B98" w:rsidRPr="00F17019">
        <w:rPr>
          <w:rFonts w:ascii="Avenir Light" w:hAnsi="Avenir Light" w:cs="Calibri Light"/>
          <w:color w:val="000000" w:themeColor="text1"/>
        </w:rPr>
        <w:t>;</w:t>
      </w:r>
      <w:proofErr w:type="gramEnd"/>
    </w:p>
    <w:p w14:paraId="313162A0"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Police checks for any member of staff who will be employed on-site for longer than 6 days</w:t>
      </w:r>
    </w:p>
    <w:p w14:paraId="4EA1630F"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Our Code of Conduct for contractors is shared and a record is kept of their having read and understood </w:t>
      </w:r>
      <w:proofErr w:type="gramStart"/>
      <w:r w:rsidRPr="00F17019">
        <w:rPr>
          <w:rFonts w:ascii="Avenir Light" w:hAnsi="Avenir Light" w:cs="Calibri Light"/>
          <w:color w:val="000000" w:themeColor="text1"/>
        </w:rPr>
        <w:t>it</w:t>
      </w:r>
      <w:r w:rsidR="00BF3B98" w:rsidRPr="00F17019">
        <w:rPr>
          <w:rFonts w:ascii="Avenir Light" w:hAnsi="Avenir Light" w:cs="Calibri Light"/>
          <w:color w:val="000000" w:themeColor="text1"/>
        </w:rPr>
        <w:t>;</w:t>
      </w:r>
      <w:proofErr w:type="gramEnd"/>
    </w:p>
    <w:p w14:paraId="20620337"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Toolbox Talks - daily reminders given on CSP awareness</w:t>
      </w:r>
      <w:r w:rsidR="00BF3B98" w:rsidRPr="00F17019">
        <w:rPr>
          <w:rFonts w:ascii="Avenir Light" w:hAnsi="Avenir Light" w:cs="Calibri Light"/>
          <w:color w:val="000000" w:themeColor="text1"/>
        </w:rPr>
        <w:t>.</w:t>
      </w:r>
    </w:p>
    <w:p w14:paraId="6B221F28" w14:textId="77777777" w:rsidR="00F1343B" w:rsidRPr="00F17019" w:rsidRDefault="00BA5608" w:rsidP="00F17019">
      <w:pPr>
        <w:pStyle w:val="2"/>
        <w:keepLines/>
        <w:numPr>
          <w:ilvl w:val="1"/>
          <w:numId w:val="29"/>
        </w:numPr>
        <w:spacing w:before="240" w:line="276" w:lineRule="auto"/>
        <w:ind w:left="425" w:hanging="578"/>
        <w:rPr>
          <w:rFonts w:ascii="Avenir Light" w:eastAsia="Arial" w:hAnsi="Avenir Light" w:cstheme="minorHAnsi"/>
          <w:bCs/>
          <w:sz w:val="22"/>
          <w:szCs w:val="22"/>
          <w:lang w:val="en-US" w:eastAsia="en-US" w:bidi="en-US"/>
        </w:rPr>
      </w:pPr>
      <w:bookmarkStart w:id="29" w:name="_dzezdbc6y3uq" w:colFirst="0" w:colLast="0"/>
      <w:bookmarkEnd w:id="29"/>
      <w:r w:rsidRPr="00F17019">
        <w:rPr>
          <w:rFonts w:ascii="Avenir Light" w:eastAsia="Arial" w:hAnsi="Avenir Light" w:cstheme="minorHAnsi"/>
          <w:bCs/>
          <w:sz w:val="22"/>
          <w:szCs w:val="22"/>
          <w:lang w:val="en-US" w:eastAsia="en-US" w:bidi="en-US"/>
        </w:rPr>
        <w:t>Minimum safeguarding requirements expected of all adults living on campus</w:t>
      </w:r>
    </w:p>
    <w:p w14:paraId="17123AFE" w14:textId="77777777" w:rsidR="009F0C4B" w:rsidRPr="00F17019" w:rsidRDefault="009F0C4B" w:rsidP="00F17019">
      <w:pPr>
        <w:ind w:left="426"/>
        <w:rPr>
          <w:rFonts w:ascii="Avenir Light" w:hAnsi="Avenir Light" w:cs="Calibri Light"/>
        </w:rPr>
      </w:pPr>
      <w:r w:rsidRPr="00F17019">
        <w:rPr>
          <w:rFonts w:ascii="Avenir Light" w:hAnsi="Avenir Light" w:cs="Calibri Light"/>
        </w:rPr>
        <w:t>In schools where staff live on campus:</w:t>
      </w:r>
    </w:p>
    <w:p w14:paraId="316DE6AF"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Safeguarding Policy and Code of Conduct made available to all at induction meeting (during new staff induction</w:t>
      </w:r>
      <w:proofErr w:type="gramStart"/>
      <w:r w:rsidRPr="00F17019">
        <w:rPr>
          <w:rFonts w:ascii="Avenir Light" w:hAnsi="Avenir Light" w:cs="Calibri Light"/>
          <w:color w:val="000000" w:themeColor="text1"/>
        </w:rPr>
        <w:t>)</w:t>
      </w:r>
      <w:r w:rsidR="00BF3B98" w:rsidRPr="00F17019">
        <w:rPr>
          <w:rFonts w:ascii="Avenir Light" w:hAnsi="Avenir Light" w:cs="Calibri Light"/>
          <w:color w:val="000000" w:themeColor="text1"/>
        </w:rPr>
        <w:t>;</w:t>
      </w:r>
      <w:proofErr w:type="gramEnd"/>
    </w:p>
    <w:p w14:paraId="60379B31"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Expectation for all residential occupants to adhere to the Safeguarding Policy and the Code of </w:t>
      </w:r>
      <w:proofErr w:type="gramStart"/>
      <w:r w:rsidRPr="00F17019">
        <w:rPr>
          <w:rFonts w:ascii="Avenir Light" w:hAnsi="Avenir Light" w:cs="Calibri Light"/>
          <w:color w:val="000000" w:themeColor="text1"/>
        </w:rPr>
        <w:t>Conduct</w:t>
      </w:r>
      <w:r w:rsidR="00BF3B98" w:rsidRPr="00F17019">
        <w:rPr>
          <w:rFonts w:ascii="Avenir Light" w:hAnsi="Avenir Light" w:cs="Calibri Light"/>
          <w:color w:val="000000" w:themeColor="text1"/>
        </w:rPr>
        <w:t>;</w:t>
      </w:r>
      <w:proofErr w:type="gramEnd"/>
    </w:p>
    <w:p w14:paraId="50499BEA" w14:textId="77777777" w:rsidR="00F1343B" w:rsidRPr="00F17019" w:rsidRDefault="00BA5608" w:rsidP="00F17019">
      <w:pPr>
        <w:numPr>
          <w:ilvl w:val="0"/>
          <w:numId w:val="11"/>
        </w:numPr>
        <w:pBdr>
          <w:top w:val="nil"/>
          <w:left w:val="nil"/>
          <w:bottom w:val="nil"/>
          <w:right w:val="nil"/>
          <w:between w:val="nil"/>
        </w:pBdr>
        <w:spacing w:after="0" w:line="276" w:lineRule="auto"/>
        <w:ind w:left="851" w:hanging="284"/>
        <w:jc w:val="left"/>
        <w:rPr>
          <w:rFonts w:ascii="Avenir Light" w:hAnsi="Avenir Light" w:cs="Calibri Light"/>
          <w:color w:val="000000" w:themeColor="text1"/>
        </w:rPr>
      </w:pPr>
      <w:r w:rsidRPr="00F17019">
        <w:rPr>
          <w:rFonts w:ascii="Avenir Light" w:hAnsi="Avenir Light" w:cs="Calibri Light"/>
          <w:color w:val="000000" w:themeColor="text1"/>
        </w:rPr>
        <w:t xml:space="preserve">Resident adults read, complete and sign the CSP Self Declaration Form (English and </w:t>
      </w:r>
      <w:r w:rsidR="00BF3B98" w:rsidRPr="00F17019">
        <w:rPr>
          <w:rFonts w:ascii="Avenir Light" w:hAnsi="Avenir Light" w:cs="Calibri Light"/>
          <w:color w:val="000000" w:themeColor="text1"/>
        </w:rPr>
        <w:t>local language</w:t>
      </w:r>
      <w:r w:rsidRPr="00F17019">
        <w:rPr>
          <w:rFonts w:ascii="Avenir Light" w:hAnsi="Avenir Light" w:cs="Calibri Light"/>
          <w:color w:val="000000" w:themeColor="text1"/>
        </w:rPr>
        <w:t xml:space="preserve"> versions </w:t>
      </w:r>
      <w:r w:rsidR="00BF3B98" w:rsidRPr="00F17019">
        <w:rPr>
          <w:rFonts w:ascii="Avenir Light" w:hAnsi="Avenir Light" w:cs="Calibri Light"/>
          <w:color w:val="000000" w:themeColor="text1"/>
        </w:rPr>
        <w:t>to be</w:t>
      </w:r>
      <w:r w:rsidRPr="00F17019">
        <w:rPr>
          <w:rFonts w:ascii="Avenir Light" w:hAnsi="Avenir Light" w:cs="Calibri Light"/>
          <w:color w:val="000000" w:themeColor="text1"/>
        </w:rPr>
        <w:t xml:space="preserve"> made available)</w:t>
      </w:r>
      <w:r w:rsidR="00BF3B98" w:rsidRPr="00F17019">
        <w:rPr>
          <w:rFonts w:ascii="Avenir Light" w:hAnsi="Avenir Light" w:cs="Calibri Light"/>
          <w:color w:val="000000" w:themeColor="text1"/>
        </w:rPr>
        <w:t>.</w:t>
      </w:r>
    </w:p>
    <w:p w14:paraId="32EF362D" w14:textId="77777777" w:rsidR="00F1343B" w:rsidRPr="009244DB" w:rsidRDefault="00BA5608" w:rsidP="00AE0E8A">
      <w:pPr>
        <w:pStyle w:val="1"/>
      </w:pPr>
      <w:bookmarkStart w:id="30" w:name="_1pxezwc" w:colFirst="0" w:colLast="0"/>
      <w:bookmarkEnd w:id="30"/>
      <w:r w:rsidRPr="009244DB">
        <w:lastRenderedPageBreak/>
        <w:t>STAFF TRAINING</w:t>
      </w:r>
    </w:p>
    <w:p w14:paraId="1DFE31D8" w14:textId="77777777" w:rsidR="00AF3D7C" w:rsidRPr="00AF3D7C" w:rsidRDefault="00AF3D7C" w:rsidP="00AF3D7C">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AF3D7C">
        <w:rPr>
          <w:rFonts w:ascii="Avenir Light" w:eastAsia="Arial" w:hAnsi="Avenir Light" w:cstheme="minorHAnsi"/>
          <w:b w:val="0"/>
          <w:sz w:val="22"/>
          <w:szCs w:val="22"/>
          <w:lang w:val="en-US" w:eastAsia="en-US" w:bidi="en-US"/>
        </w:rPr>
        <w:t>Training should provide designated safeguarding leads with a good understanding of their own role, and the processes, procedures and responsibilities of other agencies, particularly children’s social car</w:t>
      </w:r>
      <w:r>
        <w:rPr>
          <w:rFonts w:ascii="Avenir Light" w:eastAsia="Arial" w:hAnsi="Avenir Light" w:cstheme="minorHAnsi"/>
          <w:b w:val="0"/>
          <w:sz w:val="22"/>
          <w:szCs w:val="22"/>
          <w:lang w:val="en-US" w:eastAsia="en-US" w:bidi="en-US"/>
        </w:rPr>
        <w:t>e.</w:t>
      </w:r>
    </w:p>
    <w:p w14:paraId="3BCAE89C" w14:textId="77777777" w:rsidR="005250BC" w:rsidRPr="0083588C" w:rsidRDefault="0019436E" w:rsidP="005250BC">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Each </w:t>
      </w:r>
      <w:r w:rsidR="009F0C4B" w:rsidRPr="00F17019">
        <w:rPr>
          <w:rFonts w:ascii="Avenir Light" w:eastAsia="Arial" w:hAnsi="Avenir Light" w:cstheme="minorHAnsi"/>
          <w:b w:val="0"/>
          <w:sz w:val="22"/>
          <w:szCs w:val="22"/>
          <w:lang w:val="en-US" w:eastAsia="en-US" w:bidi="en-US"/>
        </w:rPr>
        <w:t xml:space="preserve">school’s </w:t>
      </w:r>
      <w:r w:rsidR="00BA5608" w:rsidRPr="00F17019">
        <w:rPr>
          <w:rFonts w:ascii="Avenir Light" w:eastAsia="Arial" w:hAnsi="Avenir Light" w:cstheme="minorHAnsi"/>
          <w:b w:val="0"/>
          <w:sz w:val="22"/>
          <w:szCs w:val="22"/>
          <w:lang w:val="en-US" w:eastAsia="en-US" w:bidi="en-US"/>
        </w:rPr>
        <w:t>HR Manager</w:t>
      </w:r>
      <w:r w:rsidR="009F0C4B" w:rsidRPr="00F17019">
        <w:rPr>
          <w:rFonts w:ascii="Avenir Light" w:eastAsia="Arial" w:hAnsi="Avenir Light" w:cstheme="minorHAnsi"/>
          <w:b w:val="0"/>
          <w:sz w:val="22"/>
          <w:szCs w:val="22"/>
          <w:lang w:val="en-US" w:eastAsia="en-US" w:bidi="en-US"/>
        </w:rPr>
        <w:t xml:space="preserve"> (or in schools with alternate structures, the Head)</w:t>
      </w:r>
      <w:r w:rsidR="00BA5608" w:rsidRPr="00F17019">
        <w:rPr>
          <w:rFonts w:ascii="Avenir Light" w:eastAsia="Arial" w:hAnsi="Avenir Light" w:cstheme="minorHAnsi"/>
          <w:b w:val="0"/>
          <w:sz w:val="22"/>
          <w:szCs w:val="22"/>
          <w:lang w:val="en-US" w:eastAsia="en-US" w:bidi="en-US"/>
        </w:rPr>
        <w:t>, supported by the Safeguarding Taskforce, keep</w:t>
      </w:r>
      <w:r w:rsidRPr="00F17019">
        <w:rPr>
          <w:rFonts w:ascii="Avenir Light" w:eastAsia="Arial" w:hAnsi="Avenir Light" w:cstheme="minorHAnsi"/>
          <w:b w:val="0"/>
          <w:sz w:val="22"/>
          <w:szCs w:val="22"/>
          <w:lang w:val="en-US" w:eastAsia="en-US" w:bidi="en-US"/>
        </w:rPr>
        <w:t>s</w:t>
      </w:r>
      <w:r w:rsidR="00BA5608" w:rsidRPr="00F17019">
        <w:rPr>
          <w:rFonts w:ascii="Avenir Light" w:eastAsia="Arial" w:hAnsi="Avenir Light" w:cstheme="minorHAnsi"/>
          <w:b w:val="0"/>
          <w:sz w:val="22"/>
          <w:szCs w:val="22"/>
          <w:lang w:val="en-US" w:eastAsia="en-US" w:bidi="en-US"/>
        </w:rPr>
        <w:t xml:space="preserve"> detailed records of all staff safeguarding training and issue reminders when training updates are required.</w:t>
      </w:r>
    </w:p>
    <w:p w14:paraId="724A8AE6" w14:textId="77777777" w:rsidR="00F1343B" w:rsidRDefault="00BA5608" w:rsidP="00F17019">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It is good practice to include a safeguarding agenda item in all staff meetings. </w:t>
      </w:r>
    </w:p>
    <w:p w14:paraId="30BF9EC7" w14:textId="77777777" w:rsidR="00F1343B" w:rsidRPr="00F17019" w:rsidRDefault="00BA5608" w:rsidP="00F17019">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All paid and unpaid members of staff have regular, mandatory safeguarding training, including school governors, senior managers, outside providers, volunteers, interns, and contractors, or anyone working on behalf of </w:t>
      </w:r>
      <w:r w:rsidR="00BF3B98" w:rsidRPr="00F17019">
        <w:rPr>
          <w:rFonts w:ascii="Avenir Light" w:eastAsia="Arial" w:hAnsi="Avenir Light" w:cstheme="minorHAnsi"/>
          <w:b w:val="0"/>
          <w:sz w:val="22"/>
          <w:szCs w:val="22"/>
          <w:lang w:val="en-US" w:eastAsia="en-US" w:bidi="en-US"/>
        </w:rPr>
        <w:t>the school</w:t>
      </w:r>
      <w:r w:rsidRPr="00F17019">
        <w:rPr>
          <w:rFonts w:ascii="Avenir Light" w:eastAsia="Arial" w:hAnsi="Avenir Light" w:cstheme="minorHAnsi"/>
          <w:b w:val="0"/>
          <w:sz w:val="22"/>
          <w:szCs w:val="22"/>
          <w:lang w:val="en-US" w:eastAsia="en-US" w:bidi="en-US"/>
        </w:rPr>
        <w:t>.</w:t>
      </w:r>
    </w:p>
    <w:p w14:paraId="423B10A2" w14:textId="77777777" w:rsidR="00F1343B" w:rsidRPr="00F17019" w:rsidRDefault="00BA5608" w:rsidP="00F17019">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New staff have safeguarding training as part of the induction process and that this is kept up to date by refresher training at two-yearly intervals. </w:t>
      </w:r>
    </w:p>
    <w:p w14:paraId="6EF9F69B" w14:textId="77777777" w:rsidR="00F1343B" w:rsidRPr="00F17019" w:rsidRDefault="00BA5608" w:rsidP="00F17019">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In addition, the designated members of staff (CPOs, and DSL) will undertake multi-agency training every two years to keep their knowledge and skills up to date. We aim to ensure that this group of staff is all Level 3 safeguarding trained. All members of </w:t>
      </w:r>
      <w:r w:rsidR="002C1433" w:rsidRPr="00F17019">
        <w:rPr>
          <w:rFonts w:ascii="Avenir Light" w:eastAsia="Arial" w:hAnsi="Avenir Light" w:cstheme="minorHAnsi"/>
          <w:b w:val="0"/>
          <w:sz w:val="22"/>
          <w:szCs w:val="22"/>
          <w:lang w:val="en-US" w:eastAsia="en-US" w:bidi="en-US"/>
        </w:rPr>
        <w:t xml:space="preserve">senior leadership </w:t>
      </w:r>
      <w:r w:rsidRPr="00F17019">
        <w:rPr>
          <w:rFonts w:ascii="Avenir Light" w:eastAsia="Arial" w:hAnsi="Avenir Light" w:cstheme="minorHAnsi"/>
          <w:b w:val="0"/>
          <w:sz w:val="22"/>
          <w:szCs w:val="22"/>
          <w:lang w:val="en-US" w:eastAsia="en-US" w:bidi="en-US"/>
        </w:rPr>
        <w:t>to be Level 2 safeguarding trained.</w:t>
      </w:r>
    </w:p>
    <w:p w14:paraId="06769DC2" w14:textId="77777777" w:rsidR="009F0C4B" w:rsidRDefault="00BA5608" w:rsidP="00F17019">
      <w:pPr>
        <w:pStyle w:val="2"/>
        <w:keepLines/>
        <w:numPr>
          <w:ilvl w:val="1"/>
          <w:numId w:val="29"/>
        </w:numPr>
        <w:spacing w:before="40" w:line="276" w:lineRule="auto"/>
        <w:ind w:left="426" w:hanging="578"/>
        <w:rPr>
          <w:rFonts w:ascii="Avenir Light" w:eastAsia="Arial" w:hAnsi="Avenir Light" w:cstheme="minorHAnsi"/>
          <w:bCs/>
          <w:sz w:val="22"/>
          <w:szCs w:val="22"/>
          <w:lang w:val="en-US" w:eastAsia="en-US" w:bidi="en-US"/>
        </w:rPr>
      </w:pPr>
      <w:r w:rsidRPr="00F17019">
        <w:rPr>
          <w:rFonts w:ascii="Avenir Light" w:eastAsia="Arial" w:hAnsi="Avenir Light" w:cstheme="minorHAnsi"/>
          <w:b w:val="0"/>
          <w:sz w:val="22"/>
          <w:szCs w:val="22"/>
          <w:lang w:val="en-US" w:eastAsia="en-US" w:bidi="en-US"/>
        </w:rPr>
        <w:t xml:space="preserve">Standards of </w:t>
      </w:r>
      <w:proofErr w:type="spellStart"/>
      <w:r w:rsidRPr="00F17019">
        <w:rPr>
          <w:rFonts w:ascii="Avenir Light" w:eastAsia="Arial" w:hAnsi="Avenir Light" w:cstheme="minorHAnsi"/>
          <w:b w:val="0"/>
          <w:sz w:val="22"/>
          <w:szCs w:val="22"/>
          <w:lang w:val="en-US" w:eastAsia="en-US" w:bidi="en-US"/>
        </w:rPr>
        <w:t>behaviour</w:t>
      </w:r>
      <w:proofErr w:type="spellEnd"/>
      <w:r w:rsidRPr="00F17019">
        <w:rPr>
          <w:rFonts w:ascii="Avenir Light" w:eastAsia="Arial" w:hAnsi="Avenir Light" w:cstheme="minorHAnsi"/>
          <w:b w:val="0"/>
          <w:sz w:val="22"/>
          <w:szCs w:val="22"/>
          <w:lang w:val="en-US" w:eastAsia="en-US" w:bidi="en-US"/>
        </w:rPr>
        <w:t xml:space="preserve"> expected of staff, are outlined in the </w:t>
      </w:r>
      <w:r w:rsidR="002C1433" w:rsidRPr="00F17019">
        <w:rPr>
          <w:rFonts w:ascii="Avenir Light" w:eastAsia="Arial" w:hAnsi="Avenir Light" w:cstheme="minorHAnsi"/>
          <w:b w:val="0"/>
          <w:sz w:val="22"/>
          <w:szCs w:val="22"/>
          <w:lang w:val="en-US" w:eastAsia="en-US" w:bidi="en-US"/>
        </w:rPr>
        <w:t xml:space="preserve">Staff Professional </w:t>
      </w:r>
      <w:r w:rsidRPr="00F17019">
        <w:rPr>
          <w:rFonts w:ascii="Avenir Light" w:eastAsia="Arial" w:hAnsi="Avenir Light" w:cstheme="minorHAnsi"/>
          <w:b w:val="0"/>
          <w:sz w:val="22"/>
          <w:szCs w:val="22"/>
          <w:lang w:val="en-US" w:eastAsia="en-US" w:bidi="en-US"/>
        </w:rPr>
        <w:t xml:space="preserve">Code of Conduct. It is expected that all staff read this code and sign to acknowledge that </w:t>
      </w:r>
      <w:r w:rsidR="002C1433" w:rsidRPr="00F17019">
        <w:rPr>
          <w:rFonts w:ascii="Avenir Light" w:eastAsia="Arial" w:hAnsi="Avenir Light" w:cstheme="minorHAnsi"/>
          <w:b w:val="0"/>
          <w:sz w:val="22"/>
          <w:szCs w:val="22"/>
          <w:lang w:val="en-US" w:eastAsia="en-US" w:bidi="en-US"/>
        </w:rPr>
        <w:t>they</w:t>
      </w:r>
      <w:r w:rsidRPr="00F17019">
        <w:rPr>
          <w:rFonts w:ascii="Avenir Light" w:eastAsia="Arial" w:hAnsi="Avenir Light" w:cstheme="minorHAnsi"/>
          <w:b w:val="0"/>
          <w:sz w:val="22"/>
          <w:szCs w:val="22"/>
          <w:lang w:val="en-US" w:eastAsia="en-US" w:bidi="en-US"/>
        </w:rPr>
        <w:t xml:space="preserve"> have done so. </w:t>
      </w:r>
      <w:r w:rsidR="009F0C4B" w:rsidRPr="00F17019">
        <w:rPr>
          <w:rFonts w:ascii="Avenir Light" w:eastAsia="Arial" w:hAnsi="Avenir Light" w:cstheme="minorHAnsi"/>
          <w:bCs/>
          <w:sz w:val="22"/>
          <w:szCs w:val="22"/>
          <w:lang w:val="en-US" w:eastAsia="en-US" w:bidi="en-US"/>
        </w:rPr>
        <w:t xml:space="preserve">All members of staff </w:t>
      </w:r>
      <w:r w:rsidR="003B7909">
        <w:rPr>
          <w:rFonts w:ascii="Avenir Light" w:eastAsia="Arial" w:hAnsi="Avenir Light" w:cstheme="minorHAnsi"/>
          <w:bCs/>
          <w:sz w:val="22"/>
          <w:szCs w:val="22"/>
          <w:lang w:val="en-US" w:eastAsia="en-US" w:bidi="en-US"/>
        </w:rPr>
        <w:t xml:space="preserve">(and all adults working with students) </w:t>
      </w:r>
      <w:r w:rsidR="009F0C4B" w:rsidRPr="00F17019">
        <w:rPr>
          <w:rFonts w:ascii="Avenir Light" w:eastAsia="Arial" w:hAnsi="Avenir Light" w:cstheme="minorHAnsi"/>
          <w:bCs/>
          <w:sz w:val="22"/>
          <w:szCs w:val="22"/>
          <w:lang w:val="en-US" w:eastAsia="en-US" w:bidi="en-US"/>
        </w:rPr>
        <w:t>read and agree to this Safeguarding Policy before their duties begin.</w:t>
      </w:r>
    </w:p>
    <w:p w14:paraId="0F8EE249" w14:textId="77777777" w:rsidR="003B7909" w:rsidRDefault="003B7909" w:rsidP="003B7909">
      <w:pPr>
        <w:rPr>
          <w:lang w:val="en-US" w:eastAsia="en-US" w:bidi="en-US"/>
        </w:rPr>
      </w:pPr>
    </w:p>
    <w:p w14:paraId="778BD6F1" w14:textId="77777777" w:rsidR="003B7909" w:rsidRPr="003B7909" w:rsidRDefault="003B7909" w:rsidP="003B7909">
      <w:pPr>
        <w:rPr>
          <w:lang w:val="en-US" w:eastAsia="en-US" w:bidi="en-US"/>
        </w:rPr>
      </w:pPr>
    </w:p>
    <w:p w14:paraId="4AC1E63E" w14:textId="77777777" w:rsidR="00F1343B" w:rsidRPr="009244DB" w:rsidRDefault="00BA5608" w:rsidP="00AE0E8A">
      <w:pPr>
        <w:pStyle w:val="1"/>
      </w:pPr>
      <w:bookmarkStart w:id="31" w:name="_e62aa4wm4hmp" w:colFirst="0" w:colLast="0"/>
      <w:bookmarkEnd w:id="31"/>
      <w:r w:rsidRPr="009244DB">
        <w:t>SELF-ASSESSMENT AND INTERNAL QUALITY CONTROL</w:t>
      </w:r>
    </w:p>
    <w:p w14:paraId="0BAABAC2" w14:textId="77777777" w:rsidR="00F1343B" w:rsidRPr="00F17019" w:rsidRDefault="009F0C4B" w:rsidP="00F17019">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F17019">
        <w:rPr>
          <w:rFonts w:ascii="Avenir Light" w:eastAsia="Arial" w:hAnsi="Avenir Light" w:cstheme="minorHAnsi"/>
          <w:b w:val="0"/>
          <w:sz w:val="22"/>
          <w:szCs w:val="22"/>
          <w:lang w:val="en-US" w:eastAsia="en-US" w:bidi="en-US"/>
        </w:rPr>
        <w:t xml:space="preserve">To </w:t>
      </w:r>
      <w:r w:rsidR="00BA5608" w:rsidRPr="00F17019">
        <w:rPr>
          <w:rFonts w:ascii="Avenir Light" w:eastAsia="Arial" w:hAnsi="Avenir Light" w:cstheme="minorHAnsi"/>
          <w:b w:val="0"/>
          <w:sz w:val="22"/>
          <w:szCs w:val="22"/>
          <w:lang w:val="en-US" w:eastAsia="en-US" w:bidi="en-US"/>
        </w:rPr>
        <w:t>ensur</w:t>
      </w:r>
      <w:r w:rsidRPr="00F17019">
        <w:rPr>
          <w:rFonts w:ascii="Avenir Light" w:eastAsia="Arial" w:hAnsi="Avenir Light" w:cstheme="minorHAnsi"/>
          <w:b w:val="0"/>
          <w:sz w:val="22"/>
          <w:szCs w:val="22"/>
          <w:lang w:val="en-US" w:eastAsia="en-US" w:bidi="en-US"/>
        </w:rPr>
        <w:t xml:space="preserve">e </w:t>
      </w:r>
      <w:r w:rsidR="00BA5608" w:rsidRPr="00F17019">
        <w:rPr>
          <w:rFonts w:ascii="Avenir Light" w:eastAsia="Arial" w:hAnsi="Avenir Light" w:cstheme="minorHAnsi"/>
          <w:b w:val="0"/>
          <w:sz w:val="22"/>
          <w:szCs w:val="22"/>
          <w:lang w:val="en-US" w:eastAsia="en-US" w:bidi="en-US"/>
        </w:rPr>
        <w:t xml:space="preserve">that safeguarding </w:t>
      </w:r>
      <w:r w:rsidRPr="00F17019">
        <w:rPr>
          <w:rFonts w:ascii="Avenir Light" w:eastAsia="Arial" w:hAnsi="Avenir Light" w:cstheme="minorHAnsi"/>
          <w:b w:val="0"/>
          <w:sz w:val="22"/>
          <w:szCs w:val="22"/>
          <w:lang w:val="en-US" w:eastAsia="en-US" w:bidi="en-US"/>
        </w:rPr>
        <w:t>documentation</w:t>
      </w:r>
      <w:r w:rsidR="00BA5608" w:rsidRPr="00F17019">
        <w:rPr>
          <w:rFonts w:ascii="Avenir Light" w:eastAsia="Arial" w:hAnsi="Avenir Light" w:cstheme="minorHAnsi"/>
          <w:b w:val="0"/>
          <w:sz w:val="22"/>
          <w:szCs w:val="22"/>
          <w:lang w:val="en-US" w:eastAsia="en-US" w:bidi="en-US"/>
        </w:rPr>
        <w:t xml:space="preserve"> </w:t>
      </w:r>
      <w:r w:rsidRPr="00F17019">
        <w:rPr>
          <w:rFonts w:ascii="Avenir Light" w:eastAsia="Arial" w:hAnsi="Avenir Light" w:cstheme="minorHAnsi"/>
          <w:b w:val="0"/>
          <w:sz w:val="22"/>
          <w:szCs w:val="22"/>
          <w:lang w:val="en-US" w:eastAsia="en-US" w:bidi="en-US"/>
        </w:rPr>
        <w:t>remains</w:t>
      </w:r>
      <w:r w:rsidR="00BA5608" w:rsidRPr="00F17019">
        <w:rPr>
          <w:rFonts w:ascii="Avenir Light" w:eastAsia="Arial" w:hAnsi="Avenir Light" w:cstheme="minorHAnsi"/>
          <w:b w:val="0"/>
          <w:sz w:val="22"/>
          <w:szCs w:val="22"/>
          <w:lang w:val="en-US" w:eastAsia="en-US" w:bidi="en-US"/>
        </w:rPr>
        <w:t xml:space="preserve"> effective and up to date</w:t>
      </w:r>
      <w:r w:rsidRPr="00F17019">
        <w:rPr>
          <w:rFonts w:ascii="Avenir Light" w:eastAsia="Arial" w:hAnsi="Avenir Light" w:cstheme="minorHAnsi"/>
          <w:b w:val="0"/>
          <w:sz w:val="22"/>
          <w:szCs w:val="22"/>
          <w:lang w:val="en-US" w:eastAsia="en-US" w:bidi="en-US"/>
        </w:rPr>
        <w:t>, schools will ensure that</w:t>
      </w:r>
      <w:r w:rsidR="00BA5608" w:rsidRPr="00F17019">
        <w:rPr>
          <w:rFonts w:ascii="Avenir Light" w:eastAsia="Arial" w:hAnsi="Avenir Light" w:cstheme="minorHAnsi"/>
          <w:b w:val="0"/>
          <w:sz w:val="22"/>
          <w:szCs w:val="22"/>
          <w:lang w:val="en-US" w:eastAsia="en-US" w:bidi="en-US"/>
        </w:rPr>
        <w:t>:</w:t>
      </w:r>
    </w:p>
    <w:p w14:paraId="2FCB5CF9" w14:textId="77777777" w:rsidR="00F1343B" w:rsidRPr="00DB32A7" w:rsidRDefault="00BA5608" w:rsidP="005250BC">
      <w:pPr>
        <w:numPr>
          <w:ilvl w:val="0"/>
          <w:numId w:val="40"/>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 xml:space="preserve">A biennial external audit is carried out, which forms part of our safeguarding improvement action </w:t>
      </w:r>
      <w:proofErr w:type="gramStart"/>
      <w:r w:rsidRPr="00DB32A7">
        <w:rPr>
          <w:rFonts w:ascii="Avenir Light" w:hAnsi="Avenir Light" w:cs="Calibri Light"/>
        </w:rPr>
        <w:t>plan</w:t>
      </w:r>
      <w:r w:rsidR="002C1433" w:rsidRPr="00DB32A7">
        <w:rPr>
          <w:rFonts w:ascii="Avenir Light" w:hAnsi="Avenir Light" w:cs="Calibri Light"/>
        </w:rPr>
        <w:t>;</w:t>
      </w:r>
      <w:proofErr w:type="gramEnd"/>
    </w:p>
    <w:p w14:paraId="27BA94A6" w14:textId="77777777" w:rsidR="00F1343B" w:rsidRPr="00DB32A7" w:rsidRDefault="00BA5608" w:rsidP="005250BC">
      <w:pPr>
        <w:numPr>
          <w:ilvl w:val="0"/>
          <w:numId w:val="40"/>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An internal audit occurs annually.</w:t>
      </w:r>
    </w:p>
    <w:p w14:paraId="3BE57621" w14:textId="77777777" w:rsidR="00F1343B" w:rsidRPr="009244DB" w:rsidRDefault="00BA5608" w:rsidP="00AE0E8A">
      <w:pPr>
        <w:pStyle w:val="1"/>
      </w:pPr>
      <w:bookmarkStart w:id="32" w:name="_xqrcemeaqc65" w:colFirst="0" w:colLast="0"/>
      <w:bookmarkEnd w:id="32"/>
      <w:r w:rsidRPr="009244DB">
        <w:t>BUDGETING FOR SAFEGUARDING</w:t>
      </w:r>
    </w:p>
    <w:p w14:paraId="6CF190F3"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In recognition of the central importance of safeguarding to the entire enterprise, safeguarding </w:t>
      </w:r>
      <w:r w:rsidR="009F0C4B" w:rsidRPr="00DB32A7">
        <w:rPr>
          <w:rFonts w:ascii="Avenir Light" w:eastAsia="Arial" w:hAnsi="Avenir Light" w:cstheme="minorHAnsi"/>
          <w:b w:val="0"/>
          <w:sz w:val="22"/>
          <w:szCs w:val="22"/>
          <w:lang w:val="en-US" w:eastAsia="en-US" w:bidi="en-US"/>
        </w:rPr>
        <w:t>is to have its</w:t>
      </w:r>
      <w:r w:rsidRPr="00DB32A7">
        <w:rPr>
          <w:rFonts w:ascii="Avenir Light" w:eastAsia="Arial" w:hAnsi="Avenir Light" w:cstheme="minorHAnsi"/>
          <w:b w:val="0"/>
          <w:sz w:val="22"/>
          <w:szCs w:val="22"/>
          <w:lang w:val="en-US" w:eastAsia="en-US" w:bidi="en-US"/>
        </w:rPr>
        <w:t xml:space="preserve"> </w:t>
      </w:r>
      <w:r w:rsidRPr="00DB32A7">
        <w:rPr>
          <w:rFonts w:ascii="Avenir Light" w:eastAsia="Arial" w:hAnsi="Avenir Light" w:cstheme="minorHAnsi"/>
          <w:bCs/>
          <w:sz w:val="22"/>
          <w:szCs w:val="22"/>
          <w:lang w:val="en-US" w:eastAsia="en-US" w:bidi="en-US"/>
        </w:rPr>
        <w:t xml:space="preserve">own </w:t>
      </w:r>
      <w:r w:rsidR="009F0C4B" w:rsidRPr="00DB32A7">
        <w:rPr>
          <w:rFonts w:ascii="Avenir Light" w:eastAsia="Arial" w:hAnsi="Avenir Light" w:cstheme="minorHAnsi"/>
          <w:bCs/>
          <w:sz w:val="22"/>
          <w:szCs w:val="22"/>
          <w:lang w:val="en-US" w:eastAsia="en-US" w:bidi="en-US"/>
        </w:rPr>
        <w:t xml:space="preserve">designated and protected </w:t>
      </w:r>
      <w:r w:rsidRPr="00DB32A7">
        <w:rPr>
          <w:rFonts w:ascii="Avenir Light" w:eastAsia="Arial" w:hAnsi="Avenir Light" w:cstheme="minorHAnsi"/>
          <w:bCs/>
          <w:sz w:val="22"/>
          <w:szCs w:val="22"/>
          <w:lang w:val="en-US" w:eastAsia="en-US" w:bidi="en-US"/>
        </w:rPr>
        <w:t>budget line</w:t>
      </w:r>
      <w:r w:rsidRPr="00DB32A7">
        <w:rPr>
          <w:rFonts w:ascii="Avenir Light" w:eastAsia="Arial" w:hAnsi="Avenir Light" w:cstheme="minorHAnsi"/>
          <w:b w:val="0"/>
          <w:sz w:val="22"/>
          <w:szCs w:val="22"/>
          <w:lang w:val="en-US" w:eastAsia="en-US" w:bidi="en-US"/>
        </w:rPr>
        <w:t xml:space="preserve"> in the school accounts. From this budget comes:</w:t>
      </w:r>
    </w:p>
    <w:p w14:paraId="0A52A6A1" w14:textId="77777777" w:rsidR="00F1343B" w:rsidRPr="00DB32A7" w:rsidRDefault="00BA5608" w:rsidP="005250BC">
      <w:pPr>
        <w:numPr>
          <w:ilvl w:val="0"/>
          <w:numId w:val="45"/>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 xml:space="preserve">Funds for the biennial </w:t>
      </w:r>
      <w:proofErr w:type="gramStart"/>
      <w:r w:rsidRPr="00DB32A7">
        <w:rPr>
          <w:rFonts w:ascii="Avenir Light" w:hAnsi="Avenir Light" w:cs="Calibri Light"/>
        </w:rPr>
        <w:t>audit</w:t>
      </w:r>
      <w:r w:rsidR="002C1433" w:rsidRPr="00DB32A7">
        <w:rPr>
          <w:rFonts w:ascii="Avenir Light" w:hAnsi="Avenir Light" w:cs="Calibri Light"/>
        </w:rPr>
        <w:t>;</w:t>
      </w:r>
      <w:proofErr w:type="gramEnd"/>
    </w:p>
    <w:p w14:paraId="1FCF14C7" w14:textId="77777777" w:rsidR="00F1343B" w:rsidRPr="00DB32A7" w:rsidRDefault="00BA5608" w:rsidP="005250BC">
      <w:pPr>
        <w:numPr>
          <w:ilvl w:val="0"/>
          <w:numId w:val="45"/>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 xml:space="preserve">Funds for </w:t>
      </w:r>
      <w:proofErr w:type="gramStart"/>
      <w:r w:rsidRPr="00DB32A7">
        <w:rPr>
          <w:rFonts w:ascii="Avenir Light" w:hAnsi="Avenir Light" w:cs="Calibri Light"/>
        </w:rPr>
        <w:t>signage</w:t>
      </w:r>
      <w:r w:rsidR="002C1433" w:rsidRPr="00DB32A7">
        <w:rPr>
          <w:rFonts w:ascii="Avenir Light" w:hAnsi="Avenir Light" w:cs="Calibri Light"/>
        </w:rPr>
        <w:t>;</w:t>
      </w:r>
      <w:proofErr w:type="gramEnd"/>
    </w:p>
    <w:p w14:paraId="665CE929" w14:textId="77777777" w:rsidR="00F1343B" w:rsidRPr="00DB32A7" w:rsidRDefault="00BA5608" w:rsidP="005250BC">
      <w:pPr>
        <w:numPr>
          <w:ilvl w:val="0"/>
          <w:numId w:val="45"/>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Funds for storage and office sundries</w:t>
      </w:r>
      <w:r w:rsidR="002C1433" w:rsidRPr="00DB32A7">
        <w:rPr>
          <w:rFonts w:ascii="Avenir Light" w:hAnsi="Avenir Light" w:cs="Calibri Light"/>
        </w:rPr>
        <w:t>.</w:t>
      </w:r>
    </w:p>
    <w:p w14:paraId="1569C60E" w14:textId="77777777" w:rsidR="00F1343B" w:rsidRPr="00DB32A7" w:rsidRDefault="00BA5608" w:rsidP="00DB32A7">
      <w:pPr>
        <w:pStyle w:val="2"/>
        <w:keepLines/>
        <w:spacing w:line="276" w:lineRule="auto"/>
        <w:ind w:left="425"/>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Training of staff connected to safeguarding is </w:t>
      </w:r>
      <w:r w:rsidR="009F0C4B" w:rsidRPr="00DB32A7">
        <w:rPr>
          <w:rFonts w:ascii="Avenir Light" w:eastAsia="Arial" w:hAnsi="Avenir Light" w:cstheme="minorHAnsi"/>
          <w:b w:val="0"/>
          <w:sz w:val="22"/>
          <w:szCs w:val="22"/>
          <w:lang w:val="en-US" w:eastAsia="en-US" w:bidi="en-US"/>
        </w:rPr>
        <w:t xml:space="preserve">to be </w:t>
      </w:r>
      <w:r w:rsidRPr="00DB32A7">
        <w:rPr>
          <w:rFonts w:ascii="Avenir Light" w:eastAsia="Arial" w:hAnsi="Avenir Light" w:cstheme="minorHAnsi"/>
          <w:b w:val="0"/>
          <w:sz w:val="22"/>
          <w:szCs w:val="22"/>
          <w:lang w:val="en-US" w:eastAsia="en-US" w:bidi="en-US"/>
        </w:rPr>
        <w:t>budgeted for under the main CPD budget.</w:t>
      </w:r>
    </w:p>
    <w:p w14:paraId="15DFB9BE" w14:textId="77777777" w:rsidR="00F1343B" w:rsidRPr="009244DB" w:rsidRDefault="00BA5608" w:rsidP="00AE0E8A">
      <w:pPr>
        <w:pStyle w:val="1"/>
      </w:pPr>
      <w:bookmarkStart w:id="33" w:name="_9i0u9pau4jon" w:colFirst="0" w:colLast="0"/>
      <w:bookmarkEnd w:id="33"/>
      <w:r w:rsidRPr="009244DB">
        <w:t>RISK ASSESSMENT</w:t>
      </w:r>
    </w:p>
    <w:p w14:paraId="42E55968"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lastRenderedPageBreak/>
        <w:t xml:space="preserve">Risk assessment is undertaken to good effect in promoting safety. Such assessments cover all aspects of the school’s work, such as premises and equipment, on-site activities, off-site activities and the venues used, use of minibuses and other forms of transport. </w:t>
      </w:r>
    </w:p>
    <w:p w14:paraId="73A3CB23"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Our risk assessments include sections to address child safeguarding risks and a risk management plan.</w:t>
      </w:r>
    </w:p>
    <w:p w14:paraId="6DB4EE2E" w14:textId="77777777" w:rsidR="00F1343B"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Our risk assessments consider all safeguarding matters when working with other partners and </w:t>
      </w:r>
      <w:r w:rsidR="002C1433" w:rsidRPr="00DB32A7">
        <w:rPr>
          <w:rFonts w:ascii="Avenir Light" w:eastAsia="Arial" w:hAnsi="Avenir Light" w:cstheme="minorHAnsi"/>
          <w:b w:val="0"/>
          <w:sz w:val="22"/>
          <w:szCs w:val="22"/>
          <w:lang w:val="en-US" w:eastAsia="en-US" w:bidi="en-US"/>
        </w:rPr>
        <w:t>third-party</w:t>
      </w:r>
      <w:r w:rsidRPr="00DB32A7">
        <w:rPr>
          <w:rFonts w:ascii="Avenir Light" w:eastAsia="Arial" w:hAnsi="Avenir Light" w:cstheme="minorHAnsi"/>
          <w:b w:val="0"/>
          <w:sz w:val="22"/>
          <w:szCs w:val="22"/>
          <w:lang w:val="en-US" w:eastAsia="en-US" w:bidi="en-US"/>
        </w:rPr>
        <w:t xml:space="preserve"> providers, for example on expeditions and trips.</w:t>
      </w:r>
    </w:p>
    <w:p w14:paraId="51224D47" w14:textId="77777777" w:rsidR="00DB32A7" w:rsidRPr="00DB32A7" w:rsidRDefault="00DB32A7" w:rsidP="00DB32A7">
      <w:pPr>
        <w:rPr>
          <w:lang w:val="en-US" w:eastAsia="en-US" w:bidi="en-US"/>
        </w:rPr>
      </w:pPr>
    </w:p>
    <w:p w14:paraId="2BFB6C4B"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Where appropriate, short briefings/training input are given to staff of host </w:t>
      </w:r>
      <w:proofErr w:type="spellStart"/>
      <w:r w:rsidRPr="00DB32A7">
        <w:rPr>
          <w:rFonts w:ascii="Avenir Light" w:eastAsia="Arial" w:hAnsi="Avenir Light" w:cstheme="minorHAnsi"/>
          <w:b w:val="0"/>
          <w:sz w:val="22"/>
          <w:szCs w:val="22"/>
          <w:lang w:val="en-US" w:eastAsia="en-US" w:bidi="en-US"/>
        </w:rPr>
        <w:t>organisations</w:t>
      </w:r>
      <w:proofErr w:type="spellEnd"/>
      <w:r w:rsidRPr="00DB32A7">
        <w:rPr>
          <w:rFonts w:ascii="Avenir Light" w:eastAsia="Arial" w:hAnsi="Avenir Light" w:cstheme="minorHAnsi"/>
          <w:b w:val="0"/>
          <w:sz w:val="22"/>
          <w:szCs w:val="22"/>
          <w:lang w:val="en-US" w:eastAsia="en-US" w:bidi="en-US"/>
        </w:rPr>
        <w:t>/locations on child safeguarding and how to report issues of concern.</w:t>
      </w:r>
    </w:p>
    <w:p w14:paraId="6776485E"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Risk assessments are signed off by managers/senior leaders, not only by the trip or expedition leader.</w:t>
      </w:r>
    </w:p>
    <w:p w14:paraId="3FC33728" w14:textId="77777777" w:rsidR="00F1343B" w:rsidRPr="009244DB" w:rsidRDefault="00BA5608" w:rsidP="00AE0E8A">
      <w:pPr>
        <w:pStyle w:val="1"/>
      </w:pPr>
      <w:bookmarkStart w:id="34" w:name="_6mjj2bywbgzu" w:colFirst="0" w:colLast="0"/>
      <w:bookmarkEnd w:id="34"/>
      <w:r w:rsidRPr="009244DB">
        <w:t>IMPLEMENTATION ACTIONS</w:t>
      </w:r>
    </w:p>
    <w:p w14:paraId="3F27E0C8" w14:textId="77777777" w:rsidR="00F1343B" w:rsidRPr="00DB32A7" w:rsidRDefault="00BA5608"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In order to implement and monitor this Safeguarding Policy, </w:t>
      </w:r>
      <w:r w:rsidR="0019436E" w:rsidRPr="00DB32A7">
        <w:rPr>
          <w:rFonts w:ascii="Avenir Light" w:eastAsia="Arial" w:hAnsi="Avenir Light" w:cstheme="minorHAnsi"/>
          <w:b w:val="0"/>
          <w:sz w:val="22"/>
          <w:szCs w:val="22"/>
          <w:lang w:val="en-US" w:eastAsia="en-US" w:bidi="en-US"/>
        </w:rPr>
        <w:t xml:space="preserve">AISL </w:t>
      </w:r>
      <w:r w:rsidR="009F0C4B" w:rsidRPr="00DB32A7">
        <w:rPr>
          <w:rFonts w:ascii="Avenir Light" w:eastAsia="Arial" w:hAnsi="Avenir Light" w:cstheme="minorHAnsi"/>
          <w:b w:val="0"/>
          <w:sz w:val="22"/>
          <w:szCs w:val="22"/>
          <w:lang w:val="en-US" w:eastAsia="en-US" w:bidi="en-US"/>
        </w:rPr>
        <w:t>schools</w:t>
      </w:r>
      <w:r w:rsidRPr="00DB32A7">
        <w:rPr>
          <w:rFonts w:ascii="Avenir Light" w:eastAsia="Arial" w:hAnsi="Avenir Light" w:cstheme="minorHAnsi"/>
          <w:b w:val="0"/>
          <w:sz w:val="22"/>
          <w:szCs w:val="22"/>
          <w:lang w:val="en-US" w:eastAsia="en-US" w:bidi="en-US"/>
        </w:rPr>
        <w:t xml:space="preserve"> will:</w:t>
      </w:r>
    </w:p>
    <w:p w14:paraId="77E73E08"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D</w:t>
      </w:r>
      <w:r w:rsidR="00BA5608" w:rsidRPr="00DB32A7">
        <w:rPr>
          <w:rFonts w:ascii="Avenir Light" w:hAnsi="Avenir Light" w:cs="Calibri Light"/>
        </w:rPr>
        <w:t>esignate</w:t>
      </w:r>
      <w:r w:rsidR="009F0C4B" w:rsidRPr="00DB32A7">
        <w:rPr>
          <w:rFonts w:ascii="Avenir Light" w:hAnsi="Avenir Light" w:cs="Calibri Light"/>
        </w:rPr>
        <w:t xml:space="preserve"> a </w:t>
      </w:r>
      <w:r w:rsidR="00BA5608" w:rsidRPr="00DB32A7">
        <w:rPr>
          <w:rFonts w:ascii="Avenir Light" w:hAnsi="Avenir Light" w:cs="Calibri Light"/>
        </w:rPr>
        <w:t xml:space="preserve">senior person for </w:t>
      </w:r>
      <w:r w:rsidR="009F0C4B" w:rsidRPr="00DB32A7">
        <w:rPr>
          <w:rFonts w:ascii="Avenir Light" w:hAnsi="Avenir Light" w:cs="Calibri Light"/>
        </w:rPr>
        <w:t>as DSL, providing</w:t>
      </w:r>
      <w:r w:rsidR="00BA5608" w:rsidRPr="00DB32A7">
        <w:rPr>
          <w:rFonts w:ascii="Avenir Light" w:hAnsi="Avenir Light" w:cs="Calibri Light"/>
        </w:rPr>
        <w:t xml:space="preserve"> appropriate training</w:t>
      </w:r>
      <w:r w:rsidR="009F0C4B" w:rsidRPr="00DB32A7">
        <w:rPr>
          <w:rFonts w:ascii="Avenir Light" w:hAnsi="Avenir Light" w:cs="Calibri Light"/>
        </w:rPr>
        <w:t xml:space="preserve">, </w:t>
      </w:r>
      <w:r w:rsidR="00BA5608" w:rsidRPr="00DB32A7">
        <w:rPr>
          <w:rFonts w:ascii="Avenir Light" w:hAnsi="Avenir Light" w:cs="Calibri Light"/>
        </w:rPr>
        <w:t xml:space="preserve">support </w:t>
      </w:r>
      <w:r w:rsidR="009F0C4B" w:rsidRPr="00DB32A7">
        <w:rPr>
          <w:rFonts w:ascii="Avenir Light" w:hAnsi="Avenir Light" w:cs="Calibri Light"/>
        </w:rPr>
        <w:t xml:space="preserve">and time </w:t>
      </w:r>
      <w:r w:rsidR="00BA5608" w:rsidRPr="00DB32A7">
        <w:rPr>
          <w:rFonts w:ascii="Avenir Light" w:hAnsi="Avenir Light" w:cs="Calibri Light"/>
        </w:rPr>
        <w:t xml:space="preserve">for this </w:t>
      </w:r>
      <w:proofErr w:type="gramStart"/>
      <w:r w:rsidR="00BA5608" w:rsidRPr="00DB32A7">
        <w:rPr>
          <w:rFonts w:ascii="Avenir Light" w:hAnsi="Avenir Light" w:cs="Calibri Light"/>
        </w:rPr>
        <w:t>role</w:t>
      </w:r>
      <w:r w:rsidRPr="00DB32A7">
        <w:rPr>
          <w:rFonts w:ascii="Avenir Light" w:hAnsi="Avenir Light" w:cs="Calibri Light"/>
        </w:rPr>
        <w:t>;</w:t>
      </w:r>
      <w:proofErr w:type="gramEnd"/>
      <w:r w:rsidR="00BA5608" w:rsidRPr="00DB32A7">
        <w:rPr>
          <w:rFonts w:ascii="Avenir Light" w:hAnsi="Avenir Light" w:cs="Calibri Light"/>
        </w:rPr>
        <w:t xml:space="preserve"> </w:t>
      </w:r>
    </w:p>
    <w:p w14:paraId="7D43AFE4"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nsure a nominated governor tak</w:t>
      </w:r>
      <w:r w:rsidR="009F0C4B" w:rsidRPr="00DB32A7">
        <w:rPr>
          <w:rFonts w:ascii="Avenir Light" w:hAnsi="Avenir Light" w:cs="Calibri Light"/>
        </w:rPr>
        <w:t>es</w:t>
      </w:r>
      <w:r w:rsidR="00BA5608" w:rsidRPr="00DB32A7">
        <w:rPr>
          <w:rFonts w:ascii="Avenir Light" w:hAnsi="Avenir Light" w:cs="Calibri Light"/>
        </w:rPr>
        <w:t xml:space="preserve"> a lead role for safeguarding including championing safeguarding issues within the school and liaising with the Head, having an overview of the safeguarding and all related policies, auditing safeguarding measures annually alongside the Head following a calendared </w:t>
      </w:r>
      <w:proofErr w:type="gramStart"/>
      <w:r w:rsidR="00BA5608" w:rsidRPr="00DB32A7">
        <w:rPr>
          <w:rFonts w:ascii="Avenir Light" w:hAnsi="Avenir Light" w:cs="Calibri Light"/>
        </w:rPr>
        <w:t>timeline</w:t>
      </w:r>
      <w:r w:rsidRPr="00DB32A7">
        <w:rPr>
          <w:rFonts w:ascii="Avenir Light" w:hAnsi="Avenir Light" w:cs="Calibri Light"/>
        </w:rPr>
        <w:t>;</w:t>
      </w:r>
      <w:proofErr w:type="gramEnd"/>
    </w:p>
    <w:p w14:paraId="28BFA8C1"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every member of staff, volunteer, site user, employee and governor </w:t>
      </w:r>
      <w:r w:rsidRPr="00DB32A7">
        <w:rPr>
          <w:rFonts w:ascii="Avenir Light" w:hAnsi="Avenir Light" w:cs="Calibri Light"/>
        </w:rPr>
        <w:t>know</w:t>
      </w:r>
      <w:r w:rsidR="00BA5608" w:rsidRPr="00DB32A7">
        <w:rPr>
          <w:rFonts w:ascii="Avenir Light" w:hAnsi="Avenir Light" w:cs="Calibri Light"/>
        </w:rPr>
        <w:t xml:space="preserve"> the name of the designated safeguarding officer responsible for safeguarding and their role through the training programme and the display of posters around the </w:t>
      </w:r>
      <w:proofErr w:type="gramStart"/>
      <w:r w:rsidR="00BA5608" w:rsidRPr="00DB32A7">
        <w:rPr>
          <w:rFonts w:ascii="Avenir Light" w:hAnsi="Avenir Light" w:cs="Calibri Light"/>
        </w:rPr>
        <w:t>site</w:t>
      </w:r>
      <w:r w:rsidRPr="00DB32A7">
        <w:rPr>
          <w:rFonts w:ascii="Avenir Light" w:hAnsi="Avenir Light" w:cs="Calibri Light"/>
        </w:rPr>
        <w:t>;</w:t>
      </w:r>
      <w:proofErr w:type="gramEnd"/>
    </w:p>
    <w:p w14:paraId="5BB9AF61"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all staff and volunteers understand their responsibilities in being alert to the signs of abuse and responsibility for recording any concerns and referring any concerns to the designated teacher responsible for </w:t>
      </w:r>
      <w:proofErr w:type="gramStart"/>
      <w:r w:rsidR="00BA5608" w:rsidRPr="00DB32A7">
        <w:rPr>
          <w:rFonts w:ascii="Avenir Light" w:hAnsi="Avenir Light" w:cs="Calibri Light"/>
        </w:rPr>
        <w:t>safeguarding</w:t>
      </w:r>
      <w:r w:rsidRPr="00DB32A7">
        <w:rPr>
          <w:rFonts w:ascii="Avenir Light" w:hAnsi="Avenir Light" w:cs="Calibri Light"/>
        </w:rPr>
        <w:t>;</w:t>
      </w:r>
      <w:proofErr w:type="gramEnd"/>
    </w:p>
    <w:p w14:paraId="7D8A1013"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all visitors are aware of child safeguarding expectations and reporting procedures by having information on signed acknowledged visitor slips and CS reporting posters at key points around the </w:t>
      </w:r>
      <w:proofErr w:type="gramStart"/>
      <w:r w:rsidR="00BA5608" w:rsidRPr="00DB32A7">
        <w:rPr>
          <w:rFonts w:ascii="Avenir Light" w:hAnsi="Avenir Light" w:cs="Calibri Light"/>
        </w:rPr>
        <w:t>school</w:t>
      </w:r>
      <w:r w:rsidRPr="00DB32A7">
        <w:rPr>
          <w:rFonts w:ascii="Avenir Light" w:hAnsi="Avenir Light" w:cs="Calibri Light"/>
        </w:rPr>
        <w:t>;</w:t>
      </w:r>
      <w:proofErr w:type="gramEnd"/>
    </w:p>
    <w:p w14:paraId="3497A210"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all staff receive safeguarding training as a minimum expectation of every two years, and that lead people (Designated Safeguarding Officers, lead person and Safeguarding Taskforce members and Nominated Safeguarding Governor) are trained every two </w:t>
      </w:r>
      <w:proofErr w:type="gramStart"/>
      <w:r w:rsidR="00BA5608" w:rsidRPr="00DB32A7">
        <w:rPr>
          <w:rFonts w:ascii="Avenir Light" w:hAnsi="Avenir Light" w:cs="Calibri Light"/>
        </w:rPr>
        <w:t>years</w:t>
      </w:r>
      <w:r w:rsidRPr="00DB32A7">
        <w:rPr>
          <w:rFonts w:ascii="Avenir Light" w:hAnsi="Avenir Light" w:cs="Calibri Light"/>
        </w:rPr>
        <w:t>;</w:t>
      </w:r>
      <w:proofErr w:type="gramEnd"/>
    </w:p>
    <w:p w14:paraId="38310EB6"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D</w:t>
      </w:r>
      <w:r w:rsidR="00BA5608" w:rsidRPr="00DB32A7">
        <w:rPr>
          <w:rFonts w:ascii="Avenir Light" w:hAnsi="Avenir Light" w:cs="Calibri Light"/>
        </w:rPr>
        <w:t xml:space="preserve">evelop effective links with relevant agencies and co-operate as required with their enquiries regarding safeguarding </w:t>
      </w:r>
      <w:proofErr w:type="gramStart"/>
      <w:r w:rsidR="00BA5608" w:rsidRPr="00DB32A7">
        <w:rPr>
          <w:rFonts w:ascii="Avenir Light" w:hAnsi="Avenir Light" w:cs="Calibri Light"/>
        </w:rPr>
        <w:t>matters</w:t>
      </w:r>
      <w:r w:rsidRPr="00DB32A7">
        <w:rPr>
          <w:rFonts w:ascii="Avenir Light" w:hAnsi="Avenir Light" w:cs="Calibri Light"/>
        </w:rPr>
        <w:t>;</w:t>
      </w:r>
      <w:proofErr w:type="gramEnd"/>
    </w:p>
    <w:p w14:paraId="4D0E4039"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nsure all child welfare and safeguarding records are kept securely, and in locked locations</w:t>
      </w:r>
    </w:p>
    <w:p w14:paraId="36C297F6"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safer recruitment practices are always </w:t>
      </w:r>
      <w:proofErr w:type="gramStart"/>
      <w:r w:rsidR="00BA5608" w:rsidRPr="00DB32A7">
        <w:rPr>
          <w:rFonts w:ascii="Avenir Light" w:hAnsi="Avenir Light" w:cs="Calibri Light"/>
        </w:rPr>
        <w:t>followed</w:t>
      </w:r>
      <w:r w:rsidRPr="00DB32A7">
        <w:rPr>
          <w:rFonts w:ascii="Avenir Light" w:hAnsi="Avenir Light" w:cs="Calibri Light"/>
        </w:rPr>
        <w:t>;</w:t>
      </w:r>
      <w:proofErr w:type="gramEnd"/>
    </w:p>
    <w:p w14:paraId="624C7642"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that any allegations against members of staff with a safeguarding aspect are dealt with following agreed procedures and all such concerns to be dealt with </w:t>
      </w:r>
      <w:proofErr w:type="gramStart"/>
      <w:r w:rsidR="00BA5608" w:rsidRPr="00DB32A7">
        <w:rPr>
          <w:rFonts w:ascii="Avenir Light" w:hAnsi="Avenir Light" w:cs="Calibri Light"/>
        </w:rPr>
        <w:t>urgently</w:t>
      </w:r>
      <w:r w:rsidRPr="00DB32A7">
        <w:rPr>
          <w:rFonts w:ascii="Avenir Light" w:hAnsi="Avenir Light" w:cs="Calibri Light"/>
        </w:rPr>
        <w:t>;</w:t>
      </w:r>
      <w:proofErr w:type="gramEnd"/>
      <w:r w:rsidR="00BA5608" w:rsidRPr="00DB32A7">
        <w:rPr>
          <w:rFonts w:ascii="Avenir Light" w:hAnsi="Avenir Light" w:cs="Calibri Light"/>
        </w:rPr>
        <w:t xml:space="preserve"> </w:t>
      </w:r>
    </w:p>
    <w:p w14:paraId="2A619D2A"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that the school building and site are appropriately secure, with a clear record kept of any risk assessments carried out, by following school procedures on health and safety and risk </w:t>
      </w:r>
      <w:proofErr w:type="gramStart"/>
      <w:r w:rsidR="00BA5608" w:rsidRPr="00DB32A7">
        <w:rPr>
          <w:rFonts w:ascii="Avenir Light" w:hAnsi="Avenir Light" w:cs="Calibri Light"/>
        </w:rPr>
        <w:t>assessments</w:t>
      </w:r>
      <w:r w:rsidRPr="00DB32A7">
        <w:rPr>
          <w:rFonts w:ascii="Avenir Light" w:hAnsi="Avenir Light" w:cs="Calibri Light"/>
        </w:rPr>
        <w:t>;</w:t>
      </w:r>
      <w:proofErr w:type="gramEnd"/>
    </w:p>
    <w:p w14:paraId="7DD73044"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lastRenderedPageBreak/>
        <w:t>E</w:t>
      </w:r>
      <w:r w:rsidR="00BA5608" w:rsidRPr="00DB32A7">
        <w:rPr>
          <w:rFonts w:ascii="Avenir Light" w:hAnsi="Avenir Light" w:cs="Calibri Light"/>
        </w:rPr>
        <w:t>nsure that other school policies which have a safeguarding element (</w:t>
      </w:r>
      <w:proofErr w:type="gramStart"/>
      <w:r w:rsidRPr="00DB32A7">
        <w:rPr>
          <w:rFonts w:ascii="Avenir Light" w:hAnsi="Avenir Light" w:cs="Calibri Light"/>
        </w:rPr>
        <w:t>e.g.</w:t>
      </w:r>
      <w:proofErr w:type="gramEnd"/>
      <w:r w:rsidR="00BA5608" w:rsidRPr="00DB32A7">
        <w:rPr>
          <w:rFonts w:ascii="Avenir Light" w:hAnsi="Avenir Light" w:cs="Calibri Light"/>
        </w:rPr>
        <w:t xml:space="preserve"> health and safety; anti-bullying; e-safety; behaviour; HR recruitment; boarding sanctions) are all consistent with this policy and with each other and where appropriate make cross-reference to this policy</w:t>
      </w:r>
      <w:r w:rsidRPr="00DB32A7">
        <w:rPr>
          <w:rFonts w:ascii="Avenir Light" w:hAnsi="Avenir Light" w:cs="Calibri Light"/>
        </w:rPr>
        <w:t>;</w:t>
      </w:r>
    </w:p>
    <w:p w14:paraId="4363A301"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C</w:t>
      </w:r>
      <w:r w:rsidR="00BA5608" w:rsidRPr="00DB32A7">
        <w:rPr>
          <w:rFonts w:ascii="Avenir Light" w:hAnsi="Avenir Light" w:cs="Calibri Light"/>
        </w:rPr>
        <w:t>arry out an annual safeguarding and safeguarding audit, and track progress against a safeguarding action plan, reviewed mid-year.  Governing Body will receive a safeguarding and safeguarding report at least once a year (based on the annual audit and review</w:t>
      </w:r>
      <w:proofErr w:type="gramStart"/>
      <w:r w:rsidR="00BA5608" w:rsidRPr="00DB32A7">
        <w:rPr>
          <w:rFonts w:ascii="Avenir Light" w:hAnsi="Avenir Light" w:cs="Calibri Light"/>
        </w:rPr>
        <w:t>)</w:t>
      </w:r>
      <w:r w:rsidRPr="00DB32A7">
        <w:rPr>
          <w:rFonts w:ascii="Avenir Light" w:hAnsi="Avenir Light" w:cs="Calibri Light"/>
        </w:rPr>
        <w:t>;</w:t>
      </w:r>
      <w:proofErr w:type="gramEnd"/>
    </w:p>
    <w:p w14:paraId="60713268"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all staff, governors and volunteers receive and sign for a copy of this </w:t>
      </w:r>
      <w:proofErr w:type="gramStart"/>
      <w:r w:rsidR="00BA5608" w:rsidRPr="00DB32A7">
        <w:rPr>
          <w:rFonts w:ascii="Avenir Light" w:hAnsi="Avenir Light" w:cs="Calibri Light"/>
        </w:rPr>
        <w:t>policy</w:t>
      </w:r>
      <w:r w:rsidRPr="00DB32A7">
        <w:rPr>
          <w:rFonts w:ascii="Avenir Light" w:hAnsi="Avenir Light" w:cs="Calibri Light"/>
        </w:rPr>
        <w:t>;</w:t>
      </w:r>
      <w:proofErr w:type="gramEnd"/>
    </w:p>
    <w:p w14:paraId="71A79FD6" w14:textId="77777777" w:rsidR="00F1343B" w:rsidRPr="00DB32A7"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E</w:t>
      </w:r>
      <w:r w:rsidR="00BA5608" w:rsidRPr="00DB32A7">
        <w:rPr>
          <w:rFonts w:ascii="Avenir Light" w:hAnsi="Avenir Light" w:cs="Calibri Light"/>
        </w:rPr>
        <w:t xml:space="preserve">nsure that parents receive information from the school about the responsibility placed on the school and staff for safeguarding through calendared </w:t>
      </w:r>
      <w:proofErr w:type="gramStart"/>
      <w:r w:rsidR="00BA5608" w:rsidRPr="00DB32A7">
        <w:rPr>
          <w:rFonts w:ascii="Avenir Light" w:hAnsi="Avenir Light" w:cs="Calibri Light"/>
        </w:rPr>
        <w:t>workshops</w:t>
      </w:r>
      <w:r w:rsidRPr="00DB32A7">
        <w:rPr>
          <w:rFonts w:ascii="Avenir Light" w:hAnsi="Avenir Light" w:cs="Calibri Light"/>
        </w:rPr>
        <w:t>;</w:t>
      </w:r>
      <w:proofErr w:type="gramEnd"/>
    </w:p>
    <w:p w14:paraId="46ABCFB3" w14:textId="77777777" w:rsidR="00F1343B" w:rsidRDefault="0019436E" w:rsidP="005250BC">
      <w:pPr>
        <w:numPr>
          <w:ilvl w:val="0"/>
          <w:numId w:val="48"/>
        </w:numPr>
        <w:pBdr>
          <w:top w:val="nil"/>
          <w:left w:val="nil"/>
          <w:bottom w:val="nil"/>
          <w:right w:val="nil"/>
          <w:between w:val="nil"/>
        </w:pBdr>
        <w:spacing w:after="0" w:line="276" w:lineRule="auto"/>
        <w:ind w:left="993"/>
        <w:rPr>
          <w:rFonts w:ascii="Avenir Light" w:hAnsi="Avenir Light" w:cs="Calibri Light"/>
        </w:rPr>
      </w:pPr>
      <w:r w:rsidRPr="00DB32A7">
        <w:rPr>
          <w:rFonts w:ascii="Avenir Light" w:hAnsi="Avenir Light" w:cs="Calibri Light"/>
        </w:rPr>
        <w:t>P</w:t>
      </w:r>
      <w:r w:rsidR="00BA5608" w:rsidRPr="00DB32A7">
        <w:rPr>
          <w:rFonts w:ascii="Avenir Light" w:hAnsi="Avenir Light" w:cs="Calibri Light"/>
        </w:rPr>
        <w:t>rovide age-appropriate education and safeguarding training to students</w:t>
      </w:r>
      <w:r w:rsidRPr="00DB32A7">
        <w:rPr>
          <w:rFonts w:ascii="Avenir Light" w:hAnsi="Avenir Light" w:cs="Calibri Light"/>
        </w:rPr>
        <w:t>.</w:t>
      </w:r>
    </w:p>
    <w:p w14:paraId="484BE2B7" w14:textId="77777777" w:rsidR="00621A20" w:rsidRDefault="00621A20" w:rsidP="00621A20">
      <w:pPr>
        <w:pBdr>
          <w:top w:val="nil"/>
          <w:left w:val="nil"/>
          <w:bottom w:val="nil"/>
          <w:right w:val="nil"/>
          <w:between w:val="nil"/>
        </w:pBdr>
        <w:spacing w:after="0" w:line="276" w:lineRule="auto"/>
        <w:rPr>
          <w:rFonts w:ascii="Avenir Light" w:hAnsi="Avenir Light" w:cs="Calibri Light"/>
        </w:rPr>
      </w:pPr>
    </w:p>
    <w:p w14:paraId="22455468" w14:textId="77777777" w:rsidR="00621A20" w:rsidRDefault="00621A20" w:rsidP="00621A20">
      <w:pPr>
        <w:pBdr>
          <w:top w:val="nil"/>
          <w:left w:val="nil"/>
          <w:bottom w:val="nil"/>
          <w:right w:val="nil"/>
          <w:between w:val="nil"/>
        </w:pBdr>
        <w:spacing w:after="0" w:line="276" w:lineRule="auto"/>
        <w:rPr>
          <w:rFonts w:ascii="Avenir Light" w:hAnsi="Avenir Light" w:cs="Calibri Light"/>
        </w:rPr>
      </w:pPr>
    </w:p>
    <w:p w14:paraId="58C3F006" w14:textId="77777777" w:rsidR="00621A20" w:rsidRPr="00DB32A7" w:rsidRDefault="00621A20" w:rsidP="00621A20">
      <w:pPr>
        <w:pBdr>
          <w:top w:val="nil"/>
          <w:left w:val="nil"/>
          <w:bottom w:val="nil"/>
          <w:right w:val="nil"/>
          <w:between w:val="nil"/>
        </w:pBdr>
        <w:spacing w:after="0" w:line="276" w:lineRule="auto"/>
        <w:rPr>
          <w:rFonts w:ascii="Avenir Light" w:hAnsi="Avenir Light" w:cs="Calibri Light"/>
        </w:rPr>
      </w:pPr>
    </w:p>
    <w:p w14:paraId="6FDBF2A3" w14:textId="77777777" w:rsidR="00F4050A" w:rsidRPr="009244DB" w:rsidRDefault="00F4050A" w:rsidP="00AE0E8A">
      <w:pPr>
        <w:pStyle w:val="1"/>
      </w:pPr>
      <w:r w:rsidRPr="009244DB">
        <w:t xml:space="preserve">CONTACT INFORMATION FOR SAFEGUARDING SERVICES </w:t>
      </w:r>
    </w:p>
    <w:p w14:paraId="63F85CF6" w14:textId="77777777" w:rsidR="00F4050A" w:rsidRPr="00DB32A7" w:rsidRDefault="00F4050A"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 xml:space="preserve">Each school will maintain a database of local child safeguarding agencies and support services. Details of these services will be available to the </w:t>
      </w:r>
      <w:r w:rsidR="0019436E" w:rsidRPr="00DB32A7">
        <w:rPr>
          <w:rFonts w:ascii="Avenir Light" w:eastAsia="Arial" w:hAnsi="Avenir Light" w:cstheme="minorHAnsi"/>
          <w:b w:val="0"/>
          <w:sz w:val="22"/>
          <w:szCs w:val="22"/>
          <w:lang w:val="en-US" w:eastAsia="en-US" w:bidi="en-US"/>
        </w:rPr>
        <w:t>S</w:t>
      </w:r>
      <w:r w:rsidRPr="00DB32A7">
        <w:rPr>
          <w:rFonts w:ascii="Avenir Light" w:eastAsia="Arial" w:hAnsi="Avenir Light" w:cstheme="minorHAnsi"/>
          <w:b w:val="0"/>
          <w:sz w:val="22"/>
          <w:szCs w:val="22"/>
          <w:lang w:val="en-US" w:eastAsia="en-US" w:bidi="en-US"/>
        </w:rPr>
        <w:t xml:space="preserve">afeguarding </w:t>
      </w:r>
      <w:r w:rsidR="0019436E" w:rsidRPr="00DB32A7">
        <w:rPr>
          <w:rFonts w:ascii="Avenir Light" w:eastAsia="Arial" w:hAnsi="Avenir Light" w:cstheme="minorHAnsi"/>
          <w:b w:val="0"/>
          <w:sz w:val="22"/>
          <w:szCs w:val="22"/>
          <w:lang w:val="en-US" w:eastAsia="en-US" w:bidi="en-US"/>
        </w:rPr>
        <w:t>T</w:t>
      </w:r>
      <w:r w:rsidRPr="00DB32A7">
        <w:rPr>
          <w:rFonts w:ascii="Avenir Light" w:eastAsia="Arial" w:hAnsi="Avenir Light" w:cstheme="minorHAnsi"/>
          <w:b w:val="0"/>
          <w:sz w:val="22"/>
          <w:szCs w:val="22"/>
          <w:lang w:val="en-US" w:eastAsia="en-US" w:bidi="en-US"/>
        </w:rPr>
        <w:t>eam.</w:t>
      </w:r>
    </w:p>
    <w:p w14:paraId="4A132C0C" w14:textId="77777777" w:rsidR="00F4050A" w:rsidRPr="00DB32A7" w:rsidRDefault="0019436E" w:rsidP="00DB32A7">
      <w:pPr>
        <w:pStyle w:val="2"/>
        <w:keepLines/>
        <w:numPr>
          <w:ilvl w:val="1"/>
          <w:numId w:val="29"/>
        </w:numPr>
        <w:spacing w:before="40" w:line="276" w:lineRule="auto"/>
        <w:ind w:left="426" w:hanging="578"/>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AISL s</w:t>
      </w:r>
      <w:r w:rsidR="00F4050A" w:rsidRPr="00DB32A7">
        <w:rPr>
          <w:rFonts w:ascii="Avenir Light" w:eastAsia="Arial" w:hAnsi="Avenir Light" w:cstheme="minorHAnsi"/>
          <w:b w:val="0"/>
          <w:sz w:val="22"/>
          <w:szCs w:val="22"/>
          <w:lang w:val="en-US" w:eastAsia="en-US" w:bidi="en-US"/>
        </w:rPr>
        <w:t xml:space="preserve">chools will </w:t>
      </w:r>
      <w:proofErr w:type="spellStart"/>
      <w:r w:rsidR="00F4050A" w:rsidRPr="00DB32A7">
        <w:rPr>
          <w:rFonts w:ascii="Avenir Light" w:eastAsia="Arial" w:hAnsi="Avenir Light" w:cstheme="minorHAnsi"/>
          <w:b w:val="0"/>
          <w:sz w:val="22"/>
          <w:szCs w:val="22"/>
          <w:lang w:val="en-US" w:eastAsia="en-US" w:bidi="en-US"/>
        </w:rPr>
        <w:t>endeavour</w:t>
      </w:r>
      <w:proofErr w:type="spellEnd"/>
      <w:r w:rsidR="00F4050A" w:rsidRPr="00DB32A7">
        <w:rPr>
          <w:rFonts w:ascii="Avenir Light" w:eastAsia="Arial" w:hAnsi="Avenir Light" w:cstheme="minorHAnsi"/>
          <w:b w:val="0"/>
          <w:sz w:val="22"/>
          <w:szCs w:val="22"/>
          <w:lang w:val="en-US" w:eastAsia="en-US" w:bidi="en-US"/>
        </w:rPr>
        <w:t xml:space="preserve"> to keep these links fresh by making personal contact with the agencies on a biennial basis. This ensures that if the worst were ever to happen, schools have the contacts necessary to make the most of the services available to us.</w:t>
      </w:r>
    </w:p>
    <w:p w14:paraId="5C8DAAAA" w14:textId="77777777" w:rsidR="00F4050A" w:rsidRPr="009244DB" w:rsidRDefault="00F4050A">
      <w:pPr>
        <w:rPr>
          <w:rFonts w:ascii="Calibri Light" w:hAnsi="Calibri Light" w:cs="Calibri Light"/>
        </w:rPr>
      </w:pPr>
      <w:r w:rsidRPr="009244DB">
        <w:rPr>
          <w:rFonts w:ascii="Calibri Light" w:hAnsi="Calibri Light" w:cs="Calibri Light"/>
        </w:rPr>
        <w:br w:type="page"/>
      </w:r>
    </w:p>
    <w:p w14:paraId="41D92196" w14:textId="77777777" w:rsidR="00F1343B" w:rsidRPr="009244DB" w:rsidRDefault="00BA5608" w:rsidP="00DB32A7">
      <w:pPr>
        <w:pStyle w:val="1"/>
        <w:numPr>
          <w:ilvl w:val="0"/>
          <w:numId w:val="0"/>
        </w:numPr>
      </w:pPr>
      <w:r w:rsidRPr="009244DB">
        <w:lastRenderedPageBreak/>
        <w:t xml:space="preserve">APPENDIX </w:t>
      </w:r>
      <w:r w:rsidR="009B4052" w:rsidRPr="009244DB">
        <w:t>1</w:t>
      </w:r>
      <w:r w:rsidRPr="009244DB">
        <w:t>:  DEFINITIONS OF TERMS</w:t>
      </w:r>
    </w:p>
    <w:p w14:paraId="41EA4B90" w14:textId="77777777" w:rsidR="00F1343B" w:rsidRPr="00DB32A7" w:rsidRDefault="00BA5608" w:rsidP="00DB32A7">
      <w:pPr>
        <w:pStyle w:val="2"/>
        <w:keepLines/>
        <w:spacing w:before="40" w:line="276" w:lineRule="auto"/>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The term ‘all staff’ as used in this policy includes, but is not limited to:</w:t>
      </w:r>
    </w:p>
    <w:p w14:paraId="5461A582"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Teachers</w:t>
      </w:r>
      <w:r w:rsidR="00621A20">
        <w:rPr>
          <w:rFonts w:ascii="Avenir Light" w:hAnsi="Avenir Light" w:cs="Calibri Light"/>
        </w:rPr>
        <w:t xml:space="preserve"> (including supply teachers)</w:t>
      </w:r>
    </w:p>
    <w:p w14:paraId="41175008"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Teaching Assistants</w:t>
      </w:r>
    </w:p>
    <w:p w14:paraId="36661AA6"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Administrative staff</w:t>
      </w:r>
    </w:p>
    <w:p w14:paraId="061920AF"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Operations staff</w:t>
      </w:r>
    </w:p>
    <w:p w14:paraId="0D078CE7"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Maids</w:t>
      </w:r>
    </w:p>
    <w:p w14:paraId="75B53DA6"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Senior managers </w:t>
      </w:r>
    </w:p>
    <w:p w14:paraId="450B114D"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Governors</w:t>
      </w:r>
    </w:p>
    <w:p w14:paraId="54A38486"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All paid staff who are working for </w:t>
      </w:r>
      <w:r w:rsidR="009B4052" w:rsidRPr="00DB32A7">
        <w:rPr>
          <w:rFonts w:ascii="Avenir Light" w:hAnsi="Avenir Light" w:cs="Calibri Light"/>
        </w:rPr>
        <w:t>the School</w:t>
      </w:r>
    </w:p>
    <w:p w14:paraId="201FE272"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Outside activity providers </w:t>
      </w:r>
    </w:p>
    <w:p w14:paraId="023EFA1F"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Coaches</w:t>
      </w:r>
    </w:p>
    <w:p w14:paraId="450E2E69"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Volunteers</w:t>
      </w:r>
    </w:p>
    <w:p w14:paraId="4C173FFF"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Graduate interns</w:t>
      </w:r>
    </w:p>
    <w:p w14:paraId="32FEFFEA"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Contractors</w:t>
      </w:r>
      <w:r w:rsidR="001A1FBA">
        <w:rPr>
          <w:rFonts w:ascii="Avenir Light" w:hAnsi="Avenir Light" w:cs="Calibri Light"/>
        </w:rPr>
        <w:t>/Outsource Staff</w:t>
      </w:r>
    </w:p>
    <w:p w14:paraId="7BAC8B85"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Consultants </w:t>
      </w:r>
    </w:p>
    <w:p w14:paraId="25717384" w14:textId="77777777" w:rsidR="00F1343B" w:rsidRPr="00DB32A7" w:rsidRDefault="00BA5608" w:rsidP="00DB32A7">
      <w:pPr>
        <w:numPr>
          <w:ilvl w:val="0"/>
          <w:numId w:val="43"/>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Visiting speakers</w:t>
      </w:r>
    </w:p>
    <w:p w14:paraId="0C694EB8" w14:textId="77777777" w:rsidR="00DB32A7" w:rsidRPr="0083588C" w:rsidRDefault="00BA5608" w:rsidP="0083588C">
      <w:pPr>
        <w:numPr>
          <w:ilvl w:val="0"/>
          <w:numId w:val="43"/>
        </w:numPr>
        <w:pBdr>
          <w:top w:val="nil"/>
          <w:left w:val="nil"/>
          <w:bottom w:val="nil"/>
          <w:right w:val="nil"/>
          <w:between w:val="nil"/>
        </w:pBdr>
        <w:spacing w:line="276" w:lineRule="auto"/>
        <w:ind w:left="992" w:hanging="425"/>
        <w:rPr>
          <w:rFonts w:ascii="Avenir Light" w:hAnsi="Avenir Light" w:cs="Calibri Light"/>
        </w:rPr>
      </w:pPr>
      <w:r w:rsidRPr="00DB32A7">
        <w:rPr>
          <w:rFonts w:ascii="Avenir Light" w:hAnsi="Avenir Light" w:cs="Calibri Light"/>
        </w:rPr>
        <w:t>Visiting professionals delivering training on-site</w:t>
      </w:r>
    </w:p>
    <w:p w14:paraId="3EFDB26C" w14:textId="77777777" w:rsidR="00F1343B" w:rsidRPr="00DB32A7" w:rsidRDefault="00BA5608" w:rsidP="00DB32A7">
      <w:pPr>
        <w:pStyle w:val="2"/>
        <w:keepLines/>
        <w:spacing w:before="40" w:line="276" w:lineRule="auto"/>
        <w:rPr>
          <w:rFonts w:ascii="Avenir Light" w:eastAsia="Arial" w:hAnsi="Avenir Light" w:cstheme="minorHAnsi"/>
          <w:b w:val="0"/>
          <w:sz w:val="22"/>
          <w:szCs w:val="22"/>
          <w:lang w:val="en-US" w:eastAsia="en-US" w:bidi="en-US"/>
        </w:rPr>
      </w:pPr>
      <w:r w:rsidRPr="00DB32A7">
        <w:rPr>
          <w:rFonts w:ascii="Avenir Light" w:eastAsia="Arial" w:hAnsi="Avenir Light" w:cstheme="minorHAnsi"/>
          <w:b w:val="0"/>
          <w:sz w:val="22"/>
          <w:szCs w:val="22"/>
          <w:lang w:val="en-US" w:eastAsia="en-US" w:bidi="en-US"/>
        </w:rPr>
        <w:t>The term ‘residential occupants and staff’ as used in this policy includes, but is not limited to:</w:t>
      </w:r>
    </w:p>
    <w:p w14:paraId="25B2C150" w14:textId="77777777" w:rsidR="00F1343B" w:rsidRPr="00DB32A7" w:rsidRDefault="00BA5608" w:rsidP="00DB32A7">
      <w:pPr>
        <w:numPr>
          <w:ilvl w:val="0"/>
          <w:numId w:val="44"/>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Spouses of staff residing in </w:t>
      </w:r>
      <w:proofErr w:type="gramStart"/>
      <w:r w:rsidR="002C1433" w:rsidRPr="00DB32A7">
        <w:rPr>
          <w:rFonts w:ascii="Avenir Light" w:hAnsi="Avenir Light" w:cs="Calibri Light"/>
        </w:rPr>
        <w:t>school houses</w:t>
      </w:r>
      <w:proofErr w:type="gramEnd"/>
      <w:r w:rsidRPr="00DB32A7">
        <w:rPr>
          <w:rFonts w:ascii="Avenir Light" w:hAnsi="Avenir Light" w:cs="Calibri Light"/>
        </w:rPr>
        <w:t xml:space="preserve"> or boarding residences on campus, who are not employed by the school</w:t>
      </w:r>
      <w:r w:rsidR="002C1433" w:rsidRPr="00DB32A7">
        <w:rPr>
          <w:rFonts w:ascii="Avenir Light" w:hAnsi="Avenir Light" w:cs="Calibri Light"/>
        </w:rPr>
        <w:t>;</w:t>
      </w:r>
    </w:p>
    <w:p w14:paraId="55AED900" w14:textId="77777777" w:rsidR="00F1343B" w:rsidRPr="00DB32A7" w:rsidRDefault="00BA5608" w:rsidP="00DB32A7">
      <w:pPr>
        <w:numPr>
          <w:ilvl w:val="0"/>
          <w:numId w:val="44"/>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Long-term guests or visitors of staff residing in </w:t>
      </w:r>
      <w:r w:rsidR="002C1433" w:rsidRPr="00DB32A7">
        <w:rPr>
          <w:rFonts w:ascii="Avenir Light" w:hAnsi="Avenir Light" w:cs="Calibri Light"/>
        </w:rPr>
        <w:t>staff houses</w:t>
      </w:r>
      <w:r w:rsidRPr="00DB32A7">
        <w:rPr>
          <w:rFonts w:ascii="Avenir Light" w:hAnsi="Avenir Light" w:cs="Calibri Light"/>
        </w:rPr>
        <w:t xml:space="preserve"> or boarding residences on campus. For </w:t>
      </w:r>
      <w:r w:rsidR="002C1433" w:rsidRPr="00DB32A7">
        <w:rPr>
          <w:rFonts w:ascii="Avenir Light" w:hAnsi="Avenir Light" w:cs="Calibri Light"/>
        </w:rPr>
        <w:t>example,</w:t>
      </w:r>
      <w:r w:rsidRPr="00DB32A7">
        <w:rPr>
          <w:rFonts w:ascii="Avenir Light" w:hAnsi="Avenir Light" w:cs="Calibri Light"/>
        </w:rPr>
        <w:t xml:space="preserve"> staying for an extended period (more than 6 days</w:t>
      </w:r>
      <w:proofErr w:type="gramStart"/>
      <w:r w:rsidRPr="00DB32A7">
        <w:rPr>
          <w:rFonts w:ascii="Avenir Light" w:hAnsi="Avenir Light" w:cs="Calibri Light"/>
        </w:rPr>
        <w:t>)</w:t>
      </w:r>
      <w:r w:rsidR="002C1433" w:rsidRPr="00DB32A7">
        <w:rPr>
          <w:rFonts w:ascii="Avenir Light" w:hAnsi="Avenir Light" w:cs="Calibri Light"/>
        </w:rPr>
        <w:t>;</w:t>
      </w:r>
      <w:proofErr w:type="gramEnd"/>
    </w:p>
    <w:p w14:paraId="2FC7C505" w14:textId="77777777" w:rsidR="00F1343B" w:rsidRDefault="00BA5608" w:rsidP="00DB32A7">
      <w:pPr>
        <w:numPr>
          <w:ilvl w:val="0"/>
          <w:numId w:val="44"/>
        </w:numPr>
        <w:pBdr>
          <w:top w:val="nil"/>
          <w:left w:val="nil"/>
          <w:bottom w:val="nil"/>
          <w:right w:val="nil"/>
          <w:between w:val="nil"/>
        </w:pBdr>
        <w:spacing w:after="0" w:line="276" w:lineRule="auto"/>
        <w:ind w:left="993" w:hanging="426"/>
        <w:rPr>
          <w:rFonts w:ascii="Avenir Light" w:hAnsi="Avenir Light" w:cs="Calibri Light"/>
        </w:rPr>
      </w:pPr>
      <w:r w:rsidRPr="00DB32A7">
        <w:rPr>
          <w:rFonts w:ascii="Avenir Light" w:hAnsi="Avenir Light" w:cs="Calibri Light"/>
        </w:rPr>
        <w:t xml:space="preserve">Any individual, employed by a residential occupant, to work in the </w:t>
      </w:r>
      <w:r w:rsidR="002C1433" w:rsidRPr="00DB32A7">
        <w:rPr>
          <w:rFonts w:ascii="Avenir Light" w:hAnsi="Avenir Light" w:cs="Calibri Light"/>
        </w:rPr>
        <w:t>staff houses</w:t>
      </w:r>
      <w:r w:rsidRPr="00DB32A7">
        <w:rPr>
          <w:rFonts w:ascii="Avenir Light" w:hAnsi="Avenir Light" w:cs="Calibri Light"/>
        </w:rPr>
        <w:t xml:space="preserve"> or boarding residences on campus on a regular basis. For example, nannies and maids. </w:t>
      </w:r>
    </w:p>
    <w:p w14:paraId="1DDE1980" w14:textId="77777777" w:rsidR="00621A20" w:rsidRDefault="00621A20" w:rsidP="00621A20">
      <w:pPr>
        <w:pBdr>
          <w:top w:val="nil"/>
          <w:left w:val="nil"/>
          <w:bottom w:val="nil"/>
          <w:right w:val="nil"/>
          <w:between w:val="nil"/>
        </w:pBdr>
        <w:spacing w:after="0" w:line="276" w:lineRule="auto"/>
        <w:rPr>
          <w:rFonts w:ascii="Avenir Light" w:hAnsi="Avenir Light" w:cs="Calibri Light"/>
        </w:rPr>
      </w:pPr>
    </w:p>
    <w:p w14:paraId="6C84FE51" w14:textId="77777777" w:rsidR="00621A20" w:rsidRPr="00621A20" w:rsidRDefault="00621A20" w:rsidP="00621A20">
      <w:pPr>
        <w:pBdr>
          <w:top w:val="nil"/>
          <w:left w:val="nil"/>
          <w:bottom w:val="nil"/>
          <w:right w:val="nil"/>
          <w:between w:val="nil"/>
        </w:pBdr>
        <w:spacing w:after="0" w:line="276" w:lineRule="auto"/>
        <w:rPr>
          <w:rFonts w:ascii="Avenir Light" w:hAnsi="Avenir Light" w:cs="Calibri Light"/>
        </w:rPr>
      </w:pPr>
      <w:r>
        <w:rPr>
          <w:rFonts w:ascii="Avenir Light" w:hAnsi="Avenir Light" w:cs="Calibri Light"/>
        </w:rPr>
        <w:t>S</w:t>
      </w:r>
      <w:r w:rsidRPr="00621A20">
        <w:rPr>
          <w:rFonts w:ascii="Avenir Light" w:hAnsi="Avenir Light" w:cs="Calibri Light"/>
        </w:rPr>
        <w:t xml:space="preserve">chools must work with </w:t>
      </w:r>
      <w:r>
        <w:rPr>
          <w:rFonts w:ascii="Avenir Light" w:hAnsi="Avenir Light" w:cs="Calibri Light"/>
        </w:rPr>
        <w:t>appropriate</w:t>
      </w:r>
      <w:r w:rsidRPr="00621A20">
        <w:rPr>
          <w:rFonts w:ascii="Avenir Light" w:hAnsi="Avenir Light" w:cs="Calibri Light"/>
        </w:rPr>
        <w:t xml:space="preserve"> agencies to investigate when </w:t>
      </w:r>
      <w:r>
        <w:rPr>
          <w:rFonts w:ascii="Avenir Light" w:hAnsi="Avenir Light" w:cs="Calibri Light"/>
        </w:rPr>
        <w:t>any adult who is/has</w:t>
      </w:r>
      <w:r w:rsidRPr="00621A20">
        <w:rPr>
          <w:rFonts w:ascii="Avenir Light" w:hAnsi="Avenir Light" w:cs="Calibri Light"/>
        </w:rPr>
        <w:t xml:space="preserve"> worked at</w:t>
      </w:r>
      <w:r>
        <w:rPr>
          <w:rFonts w:ascii="Avenir Light" w:hAnsi="Avenir Light" w:cs="Calibri Light"/>
        </w:rPr>
        <w:t>, or is involved with,</w:t>
      </w:r>
      <w:r w:rsidRPr="00621A20">
        <w:rPr>
          <w:rFonts w:ascii="Avenir Light" w:hAnsi="Avenir Light" w:cs="Calibri Light"/>
        </w:rPr>
        <w:t xml:space="preserve"> the school has “</w:t>
      </w:r>
      <w:r w:rsidRPr="00621A20">
        <w:rPr>
          <w:rFonts w:ascii="Avenir Light" w:hAnsi="Avenir Light" w:cs="Calibri Light"/>
          <w:b/>
          <w:bCs/>
        </w:rPr>
        <w:t xml:space="preserve">behaved or may have behaved in a way that indicates they may not be suitable to work with </w:t>
      </w:r>
      <w:proofErr w:type="gramStart"/>
      <w:r w:rsidRPr="00621A20">
        <w:rPr>
          <w:rFonts w:ascii="Avenir Light" w:hAnsi="Avenir Light" w:cs="Calibri Light"/>
          <w:b/>
          <w:bCs/>
        </w:rPr>
        <w:t>children</w:t>
      </w:r>
      <w:r w:rsidRPr="00621A20">
        <w:rPr>
          <w:rFonts w:ascii="Avenir Light" w:hAnsi="Avenir Light" w:cs="Calibri Light"/>
        </w:rPr>
        <w:t>“</w:t>
      </w:r>
      <w:proofErr w:type="gramEnd"/>
      <w:r w:rsidRPr="00621A20">
        <w:rPr>
          <w:rFonts w:ascii="Avenir Light" w:hAnsi="Avenir Light" w:cs="Calibri Light"/>
        </w:rPr>
        <w:t>.</w:t>
      </w:r>
    </w:p>
    <w:p w14:paraId="451D59D1" w14:textId="77777777" w:rsidR="00621A20" w:rsidRPr="00DB32A7" w:rsidRDefault="00621A20" w:rsidP="00621A20">
      <w:pPr>
        <w:pBdr>
          <w:top w:val="nil"/>
          <w:left w:val="nil"/>
          <w:bottom w:val="nil"/>
          <w:right w:val="nil"/>
          <w:between w:val="nil"/>
        </w:pBdr>
        <w:spacing w:after="0" w:line="276" w:lineRule="auto"/>
        <w:rPr>
          <w:rFonts w:ascii="Avenir Light" w:hAnsi="Avenir Light" w:cs="Calibri Light"/>
        </w:rPr>
      </w:pPr>
    </w:p>
    <w:p w14:paraId="120B9273" w14:textId="77777777" w:rsidR="00F1343B" w:rsidRPr="009244DB" w:rsidRDefault="00F1343B" w:rsidP="00923A38">
      <w:pPr>
        <w:pBdr>
          <w:top w:val="nil"/>
          <w:left w:val="nil"/>
          <w:bottom w:val="nil"/>
          <w:right w:val="nil"/>
          <w:between w:val="nil"/>
        </w:pBdr>
        <w:spacing w:after="200" w:line="276" w:lineRule="auto"/>
        <w:ind w:left="-426"/>
      </w:pPr>
    </w:p>
    <w:p w14:paraId="60FE125A" w14:textId="77777777" w:rsidR="005E11E7" w:rsidRPr="00621A20" w:rsidRDefault="002C1433" w:rsidP="005E11E7">
      <w:pPr>
        <w:spacing w:after="0"/>
        <w:jc w:val="left"/>
        <w:rPr>
          <w:rFonts w:cs="Calibri Light"/>
          <w:b/>
          <w:bCs/>
          <w:color w:val="002244"/>
          <w:sz w:val="2"/>
          <w:szCs w:val="2"/>
        </w:rPr>
      </w:pPr>
      <w:bookmarkStart w:id="35" w:name="_1hmsyys" w:colFirst="0" w:colLast="0"/>
      <w:bookmarkEnd w:id="35"/>
      <w:r w:rsidRPr="009244DB">
        <w:br w:type="column"/>
      </w:r>
    </w:p>
    <w:p w14:paraId="0E12F8F7" w14:textId="77777777" w:rsidR="00201695" w:rsidRPr="009244DB" w:rsidRDefault="00201695" w:rsidP="00201695">
      <w:pPr>
        <w:pStyle w:val="1"/>
        <w:numPr>
          <w:ilvl w:val="0"/>
          <w:numId w:val="0"/>
        </w:numPr>
      </w:pPr>
      <w:r w:rsidRPr="009244DB">
        <w:t xml:space="preserve">APPENDIX </w:t>
      </w:r>
      <w:r>
        <w:t>2</w:t>
      </w:r>
      <w:r w:rsidRPr="009244DB">
        <w:t xml:space="preserve">:  </w:t>
      </w:r>
      <w:r>
        <w:t>INDICATORS OF ABUSE</w:t>
      </w:r>
    </w:p>
    <w:p w14:paraId="08E5CF49" w14:textId="77777777" w:rsidR="00F1343B" w:rsidRPr="00201695" w:rsidRDefault="00BA5608" w:rsidP="00201695">
      <w:pPr>
        <w:pStyle w:val="2"/>
        <w:keepLines/>
        <w:spacing w:before="40" w:line="276" w:lineRule="auto"/>
        <w:rPr>
          <w:rFonts w:ascii="Avenir Light" w:eastAsia="Arial" w:hAnsi="Avenir Light" w:cstheme="minorHAnsi"/>
          <w:b w:val="0"/>
          <w:sz w:val="22"/>
          <w:szCs w:val="22"/>
          <w:lang w:val="en-US" w:eastAsia="en-US" w:bidi="en-US"/>
        </w:rPr>
      </w:pPr>
      <w:r w:rsidRPr="00201695">
        <w:rPr>
          <w:rFonts w:ascii="Avenir Light" w:eastAsia="Arial" w:hAnsi="Avenir Light" w:cstheme="minorHAnsi"/>
          <w:b w:val="0"/>
          <w:sz w:val="22"/>
          <w:szCs w:val="22"/>
          <w:lang w:val="en-US" w:eastAsia="en-US" w:bidi="en-US"/>
        </w:rPr>
        <w:t>Things to watch out for:</w:t>
      </w:r>
    </w:p>
    <w:tbl>
      <w:tblPr>
        <w:tblStyle w:val="a7"/>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1"/>
        <w:gridCol w:w="4678"/>
      </w:tblGrid>
      <w:tr w:rsidR="00F1343B" w:rsidRPr="009244DB" w14:paraId="716912B6" w14:textId="77777777" w:rsidTr="00F4050A">
        <w:tc>
          <w:tcPr>
            <w:tcW w:w="5671" w:type="dxa"/>
          </w:tcPr>
          <w:p w14:paraId="734DD5CB" w14:textId="77777777" w:rsidR="00F1343B" w:rsidRPr="009244DB" w:rsidRDefault="00BA5608">
            <w:pPr>
              <w:rPr>
                <w:rFonts w:ascii="Calibri Light" w:hAnsi="Calibri Light" w:cs="Calibri Light"/>
                <w:color w:val="002244"/>
              </w:rPr>
            </w:pPr>
            <w:r w:rsidRPr="009244DB">
              <w:rPr>
                <w:rFonts w:ascii="Calibri Light" w:hAnsi="Calibri Light" w:cs="Calibri Light"/>
                <w:color w:val="002244"/>
              </w:rPr>
              <w:t>POSSIBLE INDICATORS OF PHYSICAL ABUSE</w:t>
            </w:r>
          </w:p>
          <w:p w14:paraId="0C0FC862"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Unexplained bruises and welts on any part of the body</w:t>
            </w:r>
          </w:p>
          <w:p w14:paraId="5486FFFD"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Bruises of different ages (various colours)</w:t>
            </w:r>
          </w:p>
          <w:p w14:paraId="5A176314"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Injuries reflecting shape of article used (electric cord, belt, buckle, table tennis bat, hand)</w:t>
            </w:r>
          </w:p>
          <w:p w14:paraId="4E40CBC2"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Injuries that regularly appear after absence or vacation</w:t>
            </w:r>
          </w:p>
          <w:p w14:paraId="26D5B4FC"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 xml:space="preserve">Unexplained burns, especially to soles, palms, back, or buttocks </w:t>
            </w:r>
          </w:p>
          <w:p w14:paraId="6F8CE369"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Burns with a pattern from an electric burner, iron, or cigarette</w:t>
            </w:r>
          </w:p>
          <w:p w14:paraId="0AFD385F"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Rope burns on arms, legs, neck, or torso</w:t>
            </w:r>
          </w:p>
          <w:p w14:paraId="2F68467D"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Injuries inconsistent with information offered by the child</w:t>
            </w:r>
          </w:p>
          <w:p w14:paraId="4E65092B" w14:textId="77777777" w:rsidR="00F1343B" w:rsidRPr="009244DB" w:rsidRDefault="00BA5608">
            <w:pPr>
              <w:numPr>
                <w:ilvl w:val="0"/>
                <w:numId w:val="23"/>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Immersion burns with a distinct boundary line</w:t>
            </w:r>
          </w:p>
          <w:p w14:paraId="151D95B5" w14:textId="77777777" w:rsidR="00F1343B" w:rsidRPr="009244DB" w:rsidRDefault="00BA5608">
            <w:pPr>
              <w:numPr>
                <w:ilvl w:val="0"/>
                <w:numId w:val="23"/>
              </w:numPr>
              <w:pBdr>
                <w:top w:val="nil"/>
                <w:left w:val="nil"/>
                <w:bottom w:val="nil"/>
                <w:right w:val="nil"/>
                <w:between w:val="nil"/>
              </w:pBdr>
              <w:spacing w:after="200" w:line="276" w:lineRule="auto"/>
              <w:rPr>
                <w:rFonts w:ascii="Calibri Light" w:hAnsi="Calibri Light" w:cs="Calibri Light"/>
                <w:sz w:val="20"/>
                <w:szCs w:val="20"/>
              </w:rPr>
            </w:pPr>
            <w:r w:rsidRPr="009244DB">
              <w:rPr>
                <w:rFonts w:ascii="Calibri Light" w:hAnsi="Calibri Light" w:cs="Calibri Light"/>
              </w:rPr>
              <w:t>Unexplained laceration, abrasions, or fractures</w:t>
            </w:r>
          </w:p>
        </w:tc>
        <w:tc>
          <w:tcPr>
            <w:tcW w:w="4678" w:type="dxa"/>
          </w:tcPr>
          <w:p w14:paraId="2B05077D" w14:textId="77777777" w:rsidR="00F1343B" w:rsidRPr="009244DB" w:rsidRDefault="00BA5608">
            <w:pPr>
              <w:rPr>
                <w:rFonts w:ascii="Calibri Light" w:hAnsi="Calibri Light" w:cs="Calibri Light"/>
                <w:color w:val="002244"/>
              </w:rPr>
            </w:pPr>
            <w:r w:rsidRPr="009244DB">
              <w:rPr>
                <w:rFonts w:ascii="Calibri Light" w:hAnsi="Calibri Light" w:cs="Calibri Light"/>
                <w:color w:val="002244"/>
              </w:rPr>
              <w:t>POSSIBLE INDICATORS OF EMOTIONAL ABUSE</w:t>
            </w:r>
          </w:p>
          <w:p w14:paraId="7AFD0BDE"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Emotional abuse can cause a child to change the way that they behave.</w:t>
            </w:r>
          </w:p>
          <w:p w14:paraId="58BD2C19"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 xml:space="preserve">They might not care how they act or what happens to them, this is also known as negative impulse behaviour. </w:t>
            </w:r>
          </w:p>
          <w:p w14:paraId="6C519D03"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Or they may try to make people dislike them, which is called self-isolating behaviour.</w:t>
            </w:r>
          </w:p>
          <w:p w14:paraId="12016571"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A child who is being emotionally abused may develop risk-taking behaviours such as stealing, bullying and running away.</w:t>
            </w:r>
          </w:p>
          <w:p w14:paraId="5A9D6283"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Self-harming or eating disorders</w:t>
            </w:r>
          </w:p>
          <w:p w14:paraId="62D919D9" w14:textId="77777777" w:rsidR="00F1343B" w:rsidRPr="009244DB" w:rsidRDefault="00BA5608">
            <w:pPr>
              <w:numPr>
                <w:ilvl w:val="0"/>
                <w:numId w:val="24"/>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May lack social skills</w:t>
            </w:r>
          </w:p>
          <w:p w14:paraId="3DC18701" w14:textId="77777777" w:rsidR="00F1343B" w:rsidRPr="009244DB" w:rsidRDefault="00BA5608">
            <w:pPr>
              <w:numPr>
                <w:ilvl w:val="0"/>
                <w:numId w:val="24"/>
              </w:numPr>
              <w:pBdr>
                <w:top w:val="nil"/>
                <w:left w:val="nil"/>
                <w:bottom w:val="nil"/>
                <w:right w:val="nil"/>
                <w:between w:val="nil"/>
              </w:pBdr>
              <w:spacing w:after="200" w:line="276" w:lineRule="auto"/>
              <w:rPr>
                <w:rFonts w:ascii="Calibri Light" w:hAnsi="Calibri Light" w:cs="Calibri Light"/>
                <w:sz w:val="20"/>
                <w:szCs w:val="20"/>
              </w:rPr>
            </w:pPr>
            <w:r w:rsidRPr="009244DB">
              <w:rPr>
                <w:rFonts w:ascii="Calibri Light" w:hAnsi="Calibri Light" w:cs="Calibri Light"/>
              </w:rPr>
              <w:t>Appear distant from parents</w:t>
            </w:r>
          </w:p>
          <w:p w14:paraId="4464FDCA" w14:textId="77777777" w:rsidR="00F1343B" w:rsidRPr="009244DB" w:rsidRDefault="00F1343B">
            <w:pPr>
              <w:rPr>
                <w:rFonts w:ascii="Calibri Light" w:hAnsi="Calibri Light" w:cs="Calibri Light"/>
              </w:rPr>
            </w:pPr>
          </w:p>
        </w:tc>
      </w:tr>
      <w:tr w:rsidR="00F1343B" w:rsidRPr="009244DB" w14:paraId="6A6C38FC" w14:textId="77777777" w:rsidTr="00F4050A">
        <w:tc>
          <w:tcPr>
            <w:tcW w:w="5671" w:type="dxa"/>
          </w:tcPr>
          <w:p w14:paraId="66FFB245" w14:textId="77777777" w:rsidR="00F1343B" w:rsidRPr="009244DB" w:rsidRDefault="00BA5608">
            <w:pPr>
              <w:rPr>
                <w:rFonts w:ascii="Calibri Light" w:hAnsi="Calibri Light" w:cs="Calibri Light"/>
                <w:color w:val="002244"/>
              </w:rPr>
            </w:pPr>
            <w:r w:rsidRPr="009244DB">
              <w:rPr>
                <w:rFonts w:ascii="Calibri Light" w:hAnsi="Calibri Light" w:cs="Calibri Light"/>
                <w:color w:val="002244"/>
              </w:rPr>
              <w:t>POSSIBLE INDICATORS OF SEXUAL ABUSE</w:t>
            </w:r>
          </w:p>
          <w:p w14:paraId="7A66FF78"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Sexual knowledge, behaviour, or use of language not appropriate to age level</w:t>
            </w:r>
          </w:p>
          <w:p w14:paraId="5C6388D7"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Unusual interpersonal relationship patterns</w:t>
            </w:r>
          </w:p>
          <w:p w14:paraId="71858FD2"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Venereal disease in a child of any age</w:t>
            </w:r>
          </w:p>
          <w:p w14:paraId="2BEB64D3"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Evidence of physical trauma or bleeding to the oral, genital, or anal areas</w:t>
            </w:r>
          </w:p>
          <w:p w14:paraId="0087BE1C"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Difficulty in walking or sitting</w:t>
            </w:r>
          </w:p>
          <w:p w14:paraId="7294E846"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Refusing to change into PE clothes, fear of bathrooms</w:t>
            </w:r>
          </w:p>
          <w:p w14:paraId="559FB6CC"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Child running away from home and not giving any specific complaint</w:t>
            </w:r>
          </w:p>
          <w:p w14:paraId="6B348EBE"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Not wanting to be alone with an individual</w:t>
            </w:r>
          </w:p>
          <w:p w14:paraId="5A54F8AC"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Pregnancy, especially at a young age</w:t>
            </w:r>
          </w:p>
          <w:p w14:paraId="08D4BCD3" w14:textId="77777777" w:rsidR="00F1343B" w:rsidRPr="009244DB" w:rsidRDefault="00BA5608">
            <w:pPr>
              <w:numPr>
                <w:ilvl w:val="0"/>
                <w:numId w:val="25"/>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Extremely protective parenting</w:t>
            </w:r>
          </w:p>
          <w:p w14:paraId="645C9210" w14:textId="77777777" w:rsidR="00F1343B" w:rsidRPr="009244DB" w:rsidRDefault="00BA5608">
            <w:pPr>
              <w:numPr>
                <w:ilvl w:val="0"/>
                <w:numId w:val="25"/>
              </w:numPr>
              <w:pBdr>
                <w:top w:val="nil"/>
                <w:left w:val="nil"/>
                <w:bottom w:val="nil"/>
                <w:right w:val="nil"/>
                <w:between w:val="nil"/>
              </w:pBdr>
              <w:spacing w:after="200" w:line="276" w:lineRule="auto"/>
              <w:rPr>
                <w:rFonts w:ascii="Calibri Light" w:hAnsi="Calibri Light" w:cs="Calibri Light"/>
                <w:sz w:val="20"/>
                <w:szCs w:val="20"/>
              </w:rPr>
            </w:pPr>
            <w:r w:rsidRPr="009244DB">
              <w:rPr>
                <w:rFonts w:ascii="Calibri Light" w:hAnsi="Calibri Light" w:cs="Calibri Light"/>
              </w:rPr>
              <w:t>Exposure to pornography</w:t>
            </w:r>
          </w:p>
        </w:tc>
        <w:tc>
          <w:tcPr>
            <w:tcW w:w="4678" w:type="dxa"/>
          </w:tcPr>
          <w:p w14:paraId="4E5C5E7B" w14:textId="77777777" w:rsidR="00F1343B" w:rsidRPr="009244DB" w:rsidRDefault="00BA5608">
            <w:pPr>
              <w:rPr>
                <w:rFonts w:ascii="Calibri Light" w:hAnsi="Calibri Light" w:cs="Calibri Light"/>
                <w:color w:val="002244"/>
              </w:rPr>
            </w:pPr>
            <w:r w:rsidRPr="009244DB">
              <w:rPr>
                <w:rFonts w:ascii="Calibri Light" w:hAnsi="Calibri Light" w:cs="Calibri Light"/>
                <w:color w:val="002244"/>
              </w:rPr>
              <w:t>POSSIBLE INDICATORS OF NEGLECT</w:t>
            </w:r>
          </w:p>
          <w:p w14:paraId="48A17963" w14:textId="77777777" w:rsidR="00F1343B" w:rsidRPr="009244DB" w:rsidRDefault="00BA5608">
            <w:pPr>
              <w:numPr>
                <w:ilvl w:val="0"/>
                <w:numId w:val="26"/>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Child is unwashed or hungry</w:t>
            </w:r>
          </w:p>
          <w:p w14:paraId="75BAA999" w14:textId="77777777" w:rsidR="00F1343B" w:rsidRPr="009244DB" w:rsidRDefault="00BA5608">
            <w:pPr>
              <w:numPr>
                <w:ilvl w:val="0"/>
                <w:numId w:val="26"/>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Parents are uninterested in child’s academic performance</w:t>
            </w:r>
          </w:p>
          <w:p w14:paraId="15093C3C" w14:textId="77777777" w:rsidR="00F1343B" w:rsidRPr="009244DB" w:rsidRDefault="00BA5608">
            <w:pPr>
              <w:numPr>
                <w:ilvl w:val="0"/>
                <w:numId w:val="26"/>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Parents do not respond to repeated communications from the school</w:t>
            </w:r>
          </w:p>
          <w:p w14:paraId="1E5881C5" w14:textId="77777777" w:rsidR="00F1343B" w:rsidRPr="009244DB" w:rsidRDefault="00BA5608">
            <w:pPr>
              <w:numPr>
                <w:ilvl w:val="0"/>
                <w:numId w:val="26"/>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Child does not want to go home</w:t>
            </w:r>
          </w:p>
          <w:p w14:paraId="44773058" w14:textId="77777777" w:rsidR="00F1343B" w:rsidRPr="009244DB" w:rsidRDefault="00BA5608">
            <w:pPr>
              <w:numPr>
                <w:ilvl w:val="0"/>
                <w:numId w:val="26"/>
              </w:numPr>
              <w:pBdr>
                <w:top w:val="nil"/>
                <w:left w:val="nil"/>
                <w:bottom w:val="nil"/>
                <w:right w:val="nil"/>
                <w:between w:val="nil"/>
              </w:pBdr>
              <w:spacing w:after="0" w:line="276" w:lineRule="auto"/>
              <w:rPr>
                <w:rFonts w:ascii="Calibri Light" w:hAnsi="Calibri Light" w:cs="Calibri Light"/>
                <w:sz w:val="20"/>
                <w:szCs w:val="20"/>
              </w:rPr>
            </w:pPr>
            <w:r w:rsidRPr="009244DB">
              <w:rPr>
                <w:rFonts w:ascii="Calibri Light" w:hAnsi="Calibri Light" w:cs="Calibri Light"/>
              </w:rPr>
              <w:t xml:space="preserve">Both parents </w:t>
            </w:r>
            <w:proofErr w:type="gramStart"/>
            <w:r w:rsidRPr="009244DB">
              <w:rPr>
                <w:rFonts w:ascii="Calibri Light" w:hAnsi="Calibri Light" w:cs="Calibri Light"/>
              </w:rPr>
              <w:t>or</w:t>
            </w:r>
            <w:proofErr w:type="gramEnd"/>
            <w:r w:rsidRPr="009244DB">
              <w:rPr>
                <w:rFonts w:ascii="Calibri Light" w:hAnsi="Calibri Light" w:cs="Calibri Light"/>
              </w:rPr>
              <w:t xml:space="preserve"> legal guardian are absent</w:t>
            </w:r>
          </w:p>
          <w:p w14:paraId="2B866847" w14:textId="77777777" w:rsidR="00F1343B" w:rsidRPr="009244DB" w:rsidRDefault="00BA5608">
            <w:pPr>
              <w:numPr>
                <w:ilvl w:val="0"/>
                <w:numId w:val="26"/>
              </w:numPr>
              <w:pBdr>
                <w:top w:val="nil"/>
                <w:left w:val="nil"/>
                <w:bottom w:val="nil"/>
                <w:right w:val="nil"/>
                <w:between w:val="nil"/>
              </w:pBdr>
              <w:spacing w:after="200" w:line="276" w:lineRule="auto"/>
              <w:rPr>
                <w:rFonts w:ascii="Calibri Light" w:hAnsi="Calibri Light" w:cs="Calibri Light"/>
                <w:sz w:val="20"/>
                <w:szCs w:val="20"/>
              </w:rPr>
            </w:pPr>
            <w:r w:rsidRPr="009244DB">
              <w:rPr>
                <w:rFonts w:ascii="Calibri Light" w:hAnsi="Calibri Light" w:cs="Calibri Light"/>
              </w:rPr>
              <w:t>Parents cannot be reached in the case of emergency</w:t>
            </w:r>
          </w:p>
          <w:p w14:paraId="5E5B2A22" w14:textId="77777777" w:rsidR="00F1343B" w:rsidRPr="009244DB" w:rsidRDefault="00F1343B">
            <w:pPr>
              <w:rPr>
                <w:rFonts w:ascii="Calibri Light" w:hAnsi="Calibri Light" w:cs="Calibri Light"/>
              </w:rPr>
            </w:pPr>
          </w:p>
        </w:tc>
      </w:tr>
    </w:tbl>
    <w:p w14:paraId="54D30532" w14:textId="77777777" w:rsidR="00201695" w:rsidRDefault="00201695" w:rsidP="00201695">
      <w:pPr>
        <w:pStyle w:val="2"/>
        <w:keepLines/>
        <w:spacing w:before="40" w:line="276" w:lineRule="auto"/>
        <w:rPr>
          <w:rFonts w:ascii="Avenir Light" w:eastAsia="Arial" w:hAnsi="Avenir Light" w:cstheme="minorHAnsi"/>
          <w:bCs/>
          <w:sz w:val="22"/>
          <w:szCs w:val="22"/>
          <w:lang w:val="en-US" w:eastAsia="en-US" w:bidi="en-US"/>
        </w:rPr>
      </w:pPr>
      <w:bookmarkStart w:id="36" w:name="_2grqrue" w:colFirst="0" w:colLast="0"/>
      <w:bookmarkEnd w:id="36"/>
    </w:p>
    <w:p w14:paraId="3E7B2D59" w14:textId="77777777" w:rsidR="00F1343B" w:rsidRPr="00201695" w:rsidRDefault="00BA5608" w:rsidP="00201695">
      <w:pPr>
        <w:pStyle w:val="2"/>
        <w:keepLines/>
        <w:spacing w:before="40" w:line="276" w:lineRule="auto"/>
        <w:rPr>
          <w:rFonts w:ascii="Avenir Light" w:eastAsia="Arial" w:hAnsi="Avenir Light" w:cstheme="minorHAnsi"/>
          <w:bCs/>
          <w:sz w:val="22"/>
          <w:szCs w:val="22"/>
          <w:lang w:val="en-US" w:eastAsia="en-US" w:bidi="en-US"/>
        </w:rPr>
      </w:pPr>
      <w:r w:rsidRPr="00201695">
        <w:rPr>
          <w:rFonts w:ascii="Avenir Light" w:eastAsia="Arial" w:hAnsi="Avenir Light" w:cstheme="minorHAnsi"/>
          <w:bCs/>
          <w:sz w:val="22"/>
          <w:szCs w:val="22"/>
          <w:lang w:val="en-US" w:eastAsia="en-US" w:bidi="en-US"/>
        </w:rPr>
        <w:t>Other safeguarding risks</w:t>
      </w:r>
    </w:p>
    <w:p w14:paraId="16879589" w14:textId="77777777" w:rsidR="00F1343B" w:rsidRPr="00201695" w:rsidRDefault="00BA5608" w:rsidP="00201695">
      <w:pPr>
        <w:pStyle w:val="2"/>
        <w:keepLines/>
        <w:spacing w:before="40" w:line="276" w:lineRule="auto"/>
        <w:rPr>
          <w:rFonts w:ascii="Avenir Light" w:eastAsia="Arial" w:hAnsi="Avenir Light" w:cstheme="minorHAnsi"/>
          <w:b w:val="0"/>
          <w:sz w:val="22"/>
          <w:szCs w:val="22"/>
          <w:lang w:val="en-US" w:eastAsia="en-US" w:bidi="en-US"/>
        </w:rPr>
      </w:pPr>
      <w:r w:rsidRPr="00201695">
        <w:rPr>
          <w:rFonts w:ascii="Avenir Light" w:eastAsia="Arial" w:hAnsi="Avenir Light" w:cstheme="minorHAnsi"/>
          <w:b w:val="0"/>
          <w:sz w:val="22"/>
          <w:szCs w:val="22"/>
          <w:lang w:val="en-US" w:eastAsia="en-US" w:bidi="en-US"/>
        </w:rPr>
        <w:t>In addition, concerns or incidents of the following should be reported as part of this Safeguarding Policy:</w:t>
      </w:r>
    </w:p>
    <w:p w14:paraId="6A807951" w14:textId="77777777" w:rsidR="00F4050A" w:rsidRPr="009244DB" w:rsidRDefault="00F4050A" w:rsidP="00F4050A">
      <w:pPr>
        <w:ind w:left="-426"/>
        <w:rPr>
          <w:rFonts w:ascii="Calibri Light" w:hAnsi="Calibri Light" w:cs="Calibri Light"/>
        </w:rPr>
      </w:pPr>
    </w:p>
    <w:p w14:paraId="5DBAFC61" w14:textId="77777777" w:rsidR="00F1343B" w:rsidRPr="00201695" w:rsidRDefault="00BA5608" w:rsidP="00F4050A">
      <w:pPr>
        <w:numPr>
          <w:ilvl w:val="1"/>
          <w:numId w:val="7"/>
        </w:numPr>
        <w:pBdr>
          <w:top w:val="nil"/>
          <w:left w:val="nil"/>
          <w:bottom w:val="nil"/>
          <w:right w:val="nil"/>
          <w:between w:val="nil"/>
        </w:pBdr>
        <w:spacing w:after="0" w:line="276" w:lineRule="auto"/>
        <w:ind w:left="284" w:hanging="284"/>
        <w:rPr>
          <w:rFonts w:ascii="Avenir Light" w:hAnsi="Avenir Light" w:cs="Calibri Light"/>
          <w:sz w:val="20"/>
          <w:szCs w:val="20"/>
        </w:rPr>
      </w:pPr>
      <w:r w:rsidRPr="00201695">
        <w:rPr>
          <w:rFonts w:ascii="Avenir Light" w:hAnsi="Avenir Light" w:cs="Calibri Light"/>
          <w:b/>
          <w:bCs/>
        </w:rPr>
        <w:lastRenderedPageBreak/>
        <w:t>Children missing from education</w:t>
      </w:r>
      <w:r w:rsidR="0019436E" w:rsidRPr="00201695">
        <w:rPr>
          <w:rFonts w:ascii="Avenir Light" w:hAnsi="Avenir Light" w:cs="Calibri Light"/>
          <w:b/>
          <w:bCs/>
        </w:rPr>
        <w:t>;</w:t>
      </w:r>
      <w:r w:rsidRPr="00201695">
        <w:rPr>
          <w:rFonts w:ascii="Avenir Light" w:hAnsi="Avenir Light" w:cs="Calibri Light"/>
        </w:rPr>
        <w:t xml:space="preserve"> A child going missing from education is a potential indicator of abuse or neglect. Staff and community members (including parents and carers) should report any poor student attendance or absences which cause concern to the safeguarding officers or the DSL, particularly on repeat occasions, to help identify the risk of abuse and neglect, including sexual exploitation, and to help prevent the risks of the child going missing in future. </w:t>
      </w:r>
    </w:p>
    <w:p w14:paraId="6970FAEA" w14:textId="77777777" w:rsidR="00F1343B" w:rsidRPr="00201695" w:rsidRDefault="00F1343B" w:rsidP="00F4050A">
      <w:pPr>
        <w:pBdr>
          <w:top w:val="nil"/>
          <w:left w:val="nil"/>
          <w:bottom w:val="nil"/>
          <w:right w:val="nil"/>
          <w:between w:val="nil"/>
        </w:pBdr>
        <w:spacing w:after="0" w:line="276" w:lineRule="auto"/>
        <w:ind w:left="284" w:hanging="284"/>
        <w:rPr>
          <w:rFonts w:ascii="Avenir Light" w:hAnsi="Avenir Light" w:cs="Calibri Light"/>
        </w:rPr>
      </w:pPr>
    </w:p>
    <w:p w14:paraId="2E56CF81" w14:textId="77777777" w:rsidR="00F1343B" w:rsidRPr="00201695" w:rsidRDefault="00BA5608" w:rsidP="00F4050A">
      <w:pPr>
        <w:numPr>
          <w:ilvl w:val="1"/>
          <w:numId w:val="7"/>
        </w:numPr>
        <w:pBdr>
          <w:top w:val="nil"/>
          <w:left w:val="nil"/>
          <w:bottom w:val="nil"/>
          <w:right w:val="nil"/>
          <w:between w:val="nil"/>
        </w:pBdr>
        <w:spacing w:after="0" w:line="276" w:lineRule="auto"/>
        <w:ind w:left="284" w:hanging="284"/>
        <w:rPr>
          <w:rFonts w:ascii="Avenir Light" w:hAnsi="Avenir Light" w:cs="Calibri Light"/>
          <w:sz w:val="20"/>
          <w:szCs w:val="20"/>
        </w:rPr>
      </w:pPr>
      <w:r w:rsidRPr="00201695">
        <w:rPr>
          <w:rFonts w:ascii="Avenir Light" w:hAnsi="Avenir Light" w:cs="Calibri Light"/>
          <w:b/>
          <w:bCs/>
        </w:rPr>
        <w:t>Child sexual exploitation (CSE)</w:t>
      </w:r>
      <w:r w:rsidR="0019436E" w:rsidRPr="00201695">
        <w:rPr>
          <w:rFonts w:ascii="Avenir Light" w:hAnsi="Avenir Light" w:cs="Calibri Light"/>
        </w:rPr>
        <w:t>; T</w:t>
      </w:r>
      <w:r w:rsidRPr="00201695">
        <w:rPr>
          <w:rFonts w:ascii="Avenir Light" w:hAnsi="Avenir Light" w:cs="Calibri Light"/>
        </w:rPr>
        <w:t>his involves exploitative situations, contexts and relationships where young people receive something (for example food, accommodation, drugs, alcohol, gifts, money or simply affection) as a result of engaging in sexual activities. Sexual exploitation can take many forms ranging from the seemingly ‘consensual’ relationship to serious organised crime by gangs and groups. The perpetrator/s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5363624D" w14:textId="77777777" w:rsidR="00F1343B" w:rsidRPr="00201695" w:rsidRDefault="00F1343B" w:rsidP="00F4050A">
      <w:pPr>
        <w:pBdr>
          <w:top w:val="nil"/>
          <w:left w:val="nil"/>
          <w:bottom w:val="nil"/>
          <w:right w:val="nil"/>
          <w:between w:val="nil"/>
        </w:pBdr>
        <w:spacing w:after="0" w:line="276" w:lineRule="auto"/>
        <w:ind w:left="284" w:hanging="284"/>
        <w:rPr>
          <w:rFonts w:ascii="Avenir Light" w:hAnsi="Avenir Light" w:cs="Calibri Light"/>
        </w:rPr>
      </w:pPr>
    </w:p>
    <w:p w14:paraId="26BF0708" w14:textId="77777777" w:rsidR="00F1343B" w:rsidRPr="00201695" w:rsidRDefault="00BA5608" w:rsidP="00F4050A">
      <w:pPr>
        <w:numPr>
          <w:ilvl w:val="1"/>
          <w:numId w:val="7"/>
        </w:numPr>
        <w:pBdr>
          <w:top w:val="nil"/>
          <w:left w:val="nil"/>
          <w:bottom w:val="nil"/>
          <w:right w:val="nil"/>
          <w:between w:val="nil"/>
        </w:pBdr>
        <w:spacing w:after="0" w:line="276" w:lineRule="auto"/>
        <w:ind w:left="284" w:hanging="284"/>
        <w:rPr>
          <w:rFonts w:ascii="Avenir Light" w:hAnsi="Avenir Light" w:cs="Calibri Light"/>
          <w:sz w:val="20"/>
          <w:szCs w:val="20"/>
        </w:rPr>
      </w:pPr>
      <w:r w:rsidRPr="00201695">
        <w:rPr>
          <w:rFonts w:ascii="Avenir Light" w:hAnsi="Avenir Light" w:cs="Calibri Light"/>
          <w:b/>
          <w:bCs/>
        </w:rPr>
        <w:t>Female Genital Mutilation (FGM)</w:t>
      </w:r>
      <w:r w:rsidR="0019436E" w:rsidRPr="00201695">
        <w:rPr>
          <w:rFonts w:ascii="Avenir Light" w:hAnsi="Avenir Light" w:cs="Calibri Light"/>
        </w:rPr>
        <w:t>; T</w:t>
      </w:r>
      <w:r w:rsidRPr="00201695">
        <w:rPr>
          <w:rFonts w:ascii="Avenir Light" w:hAnsi="Avenir Light" w:cs="Calibri Light"/>
        </w:rPr>
        <w:t xml:space="preserve">his comprises all procedures involving partial or total removal of the external female genitalia or other injury to the female genital organs. </w:t>
      </w:r>
      <w:r w:rsidR="00F4050A" w:rsidRPr="00201695">
        <w:rPr>
          <w:rFonts w:ascii="Avenir Light" w:hAnsi="Avenir Light" w:cs="Calibri Light"/>
        </w:rPr>
        <w:t>AISL</w:t>
      </w:r>
      <w:r w:rsidRPr="00201695">
        <w:rPr>
          <w:rFonts w:ascii="Avenir Light" w:hAnsi="Avenir Light" w:cs="Calibri Light"/>
        </w:rPr>
        <w:t xml:space="preserve"> follow</w:t>
      </w:r>
      <w:r w:rsidR="00F4050A" w:rsidRPr="00201695">
        <w:rPr>
          <w:rFonts w:ascii="Avenir Light" w:hAnsi="Avenir Light" w:cs="Calibri Light"/>
        </w:rPr>
        <w:t>s</w:t>
      </w:r>
      <w:r w:rsidRPr="00201695">
        <w:rPr>
          <w:rFonts w:ascii="Avenir Light" w:hAnsi="Avenir Light" w:cs="Calibri Light"/>
        </w:rPr>
        <w:t xml:space="preserve"> UK advice in this area: it is mandatory to report FGM disclosures that concern any female under the age of 18.</w:t>
      </w:r>
    </w:p>
    <w:p w14:paraId="097D7655" w14:textId="77777777" w:rsidR="00F1343B" w:rsidRPr="00201695" w:rsidRDefault="00F1343B" w:rsidP="00F4050A">
      <w:pPr>
        <w:pBdr>
          <w:top w:val="nil"/>
          <w:left w:val="nil"/>
          <w:bottom w:val="nil"/>
          <w:right w:val="nil"/>
          <w:between w:val="nil"/>
        </w:pBdr>
        <w:spacing w:after="0" w:line="276" w:lineRule="auto"/>
        <w:ind w:left="284" w:hanging="284"/>
        <w:rPr>
          <w:rFonts w:ascii="Avenir Light" w:hAnsi="Avenir Light" w:cs="Calibri Light"/>
        </w:rPr>
      </w:pPr>
    </w:p>
    <w:p w14:paraId="2D3145BD" w14:textId="77777777" w:rsidR="00F1343B" w:rsidRPr="00201695" w:rsidRDefault="00BA5608" w:rsidP="00F4050A">
      <w:pPr>
        <w:numPr>
          <w:ilvl w:val="1"/>
          <w:numId w:val="7"/>
        </w:numPr>
        <w:pBdr>
          <w:top w:val="nil"/>
          <w:left w:val="nil"/>
          <w:bottom w:val="nil"/>
          <w:right w:val="nil"/>
          <w:between w:val="nil"/>
        </w:pBdr>
        <w:spacing w:after="0" w:line="276" w:lineRule="auto"/>
        <w:ind w:left="284" w:hanging="284"/>
        <w:rPr>
          <w:rFonts w:ascii="Avenir Light" w:hAnsi="Avenir Light" w:cs="Calibri Light"/>
          <w:sz w:val="20"/>
          <w:szCs w:val="20"/>
        </w:rPr>
      </w:pPr>
      <w:proofErr w:type="gramStart"/>
      <w:r w:rsidRPr="00201695">
        <w:rPr>
          <w:rFonts w:ascii="Avenir Light" w:hAnsi="Avenir Light" w:cs="Calibri Light"/>
          <w:b/>
          <w:bCs/>
        </w:rPr>
        <w:t>Radicalisation</w:t>
      </w:r>
      <w:r w:rsidR="0019436E" w:rsidRPr="00201695">
        <w:rPr>
          <w:rFonts w:ascii="Avenir Light" w:hAnsi="Avenir Light" w:cs="Calibri Light"/>
        </w:rPr>
        <w:t>;</w:t>
      </w:r>
      <w:proofErr w:type="gramEnd"/>
      <w:r w:rsidR="0019436E" w:rsidRPr="00201695">
        <w:rPr>
          <w:rFonts w:ascii="Avenir Light" w:hAnsi="Avenir Light" w:cs="Calibri Light"/>
        </w:rPr>
        <w:t xml:space="preserve"> T</w:t>
      </w:r>
      <w:r w:rsidRPr="00201695">
        <w:rPr>
          <w:rFonts w:ascii="Avenir Light" w:hAnsi="Avenir Light" w:cs="Calibri Light"/>
        </w:rPr>
        <w:t>his refers to the process by which a person comes to support terrorism and forms of extremism. There is no single way of identifying an individual who is likely to be susceptible to an extremist ideology. Specific background factors may contribute to vulnerability are often combined with specific influences such as family, friends or online, and with specific needs for which an extremist or terrorist group may appear to provide an answer. As with managing other safeguarding risks, staff should be alert to changes in a child’s behaviour which could indicate that they may be in need of help or protection.</w:t>
      </w:r>
    </w:p>
    <w:p w14:paraId="564D399A" w14:textId="77777777" w:rsidR="00F1343B" w:rsidRPr="00201695" w:rsidRDefault="00F1343B" w:rsidP="00F4050A">
      <w:pPr>
        <w:pBdr>
          <w:top w:val="nil"/>
          <w:left w:val="nil"/>
          <w:bottom w:val="nil"/>
          <w:right w:val="nil"/>
          <w:between w:val="nil"/>
        </w:pBdr>
        <w:spacing w:after="0" w:line="276" w:lineRule="auto"/>
        <w:ind w:left="284" w:hanging="284"/>
        <w:rPr>
          <w:rFonts w:ascii="Avenir Light" w:hAnsi="Avenir Light" w:cs="Calibri Light"/>
        </w:rPr>
      </w:pPr>
    </w:p>
    <w:p w14:paraId="6BA7AFE5" w14:textId="77777777" w:rsidR="002C1433" w:rsidRPr="009244DB" w:rsidRDefault="00BA5608" w:rsidP="00F4050A">
      <w:pPr>
        <w:numPr>
          <w:ilvl w:val="1"/>
          <w:numId w:val="7"/>
        </w:numPr>
        <w:pBdr>
          <w:top w:val="nil"/>
          <w:left w:val="nil"/>
          <w:bottom w:val="nil"/>
          <w:right w:val="nil"/>
          <w:between w:val="nil"/>
        </w:pBdr>
        <w:spacing w:after="200" w:line="276" w:lineRule="auto"/>
        <w:ind w:left="284" w:hanging="284"/>
      </w:pPr>
      <w:r w:rsidRPr="00201695">
        <w:rPr>
          <w:rFonts w:ascii="Avenir Light" w:hAnsi="Avenir Light" w:cs="Calibri Light"/>
          <w:b/>
          <w:bCs/>
        </w:rPr>
        <w:t>Forced marriage/abduction</w:t>
      </w:r>
      <w:r w:rsidR="0019436E" w:rsidRPr="00201695">
        <w:rPr>
          <w:rFonts w:ascii="Avenir Light" w:hAnsi="Avenir Light" w:cs="Calibri Light"/>
          <w:b/>
          <w:bCs/>
        </w:rPr>
        <w:t>;</w:t>
      </w:r>
      <w:r w:rsidRPr="00201695">
        <w:rPr>
          <w:rFonts w:ascii="Avenir Light" w:hAnsi="Avenir Light" w:cs="Calibri Light"/>
        </w:rPr>
        <w:t xml:space="preserve"> In some </w:t>
      </w:r>
      <w:r w:rsidR="002C1433" w:rsidRPr="00201695">
        <w:rPr>
          <w:rFonts w:ascii="Avenir Light" w:hAnsi="Avenir Light" w:cs="Calibri Light"/>
        </w:rPr>
        <w:t>cultures,</w:t>
      </w:r>
      <w:r w:rsidRPr="00201695">
        <w:rPr>
          <w:rFonts w:ascii="Avenir Light" w:hAnsi="Avenir Light" w:cs="Calibri Light"/>
        </w:rPr>
        <w:t xml:space="preserve"> forced marriages are still regarded as acceptable. Any member of staff who considers a child at risk of this particular form of abuse, should report it immediately to a member of the safeguarding team.</w:t>
      </w:r>
      <w:bookmarkStart w:id="37" w:name="_3fwokq0" w:colFirst="0" w:colLast="0"/>
      <w:bookmarkEnd w:id="37"/>
      <w:r w:rsidR="00F4050A" w:rsidRPr="009244DB">
        <w:t xml:space="preserve"> </w:t>
      </w:r>
      <w:r w:rsidR="002C1433" w:rsidRPr="009244DB">
        <w:br w:type="page"/>
      </w:r>
    </w:p>
    <w:p w14:paraId="1B13D410" w14:textId="77777777" w:rsidR="00F1343B" w:rsidRPr="009244DB" w:rsidRDefault="00BA5608" w:rsidP="00201695">
      <w:pPr>
        <w:pStyle w:val="1"/>
        <w:numPr>
          <w:ilvl w:val="0"/>
          <w:numId w:val="0"/>
        </w:numPr>
      </w:pPr>
      <w:bookmarkStart w:id="38" w:name="_2u6wntf" w:colFirst="0" w:colLast="0"/>
      <w:bookmarkStart w:id="39" w:name="_19c6y18" w:colFirst="0" w:colLast="0"/>
      <w:bookmarkStart w:id="40" w:name="_43ky6rz" w:colFirst="0" w:colLast="0"/>
      <w:bookmarkEnd w:id="38"/>
      <w:bookmarkEnd w:id="39"/>
      <w:bookmarkEnd w:id="40"/>
      <w:r w:rsidRPr="009244DB">
        <w:lastRenderedPageBreak/>
        <w:t xml:space="preserve">APPENDIX </w:t>
      </w:r>
      <w:r w:rsidR="009B4052" w:rsidRPr="009244DB">
        <w:t>3</w:t>
      </w:r>
      <w:r w:rsidRPr="009244DB">
        <w:t>: LOGGING CONCERNS FORM (English version)</w:t>
      </w:r>
      <w:bookmarkStart w:id="41" w:name="6ajkuyldnttr" w:colFirst="0" w:colLast="0"/>
      <w:bookmarkEnd w:id="41"/>
    </w:p>
    <w:tbl>
      <w:tblPr>
        <w:tblStyle w:val="aa"/>
        <w:tblW w:w="10349"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664"/>
        <w:gridCol w:w="1140"/>
        <w:gridCol w:w="5545"/>
      </w:tblGrid>
      <w:tr w:rsidR="00F1343B" w:rsidRPr="009244DB" w14:paraId="0288B744" w14:textId="77777777" w:rsidTr="00F4050A">
        <w:trPr>
          <w:trHeight w:val="540"/>
        </w:trPr>
        <w:tc>
          <w:tcPr>
            <w:tcW w:w="4804" w:type="dxa"/>
            <w:gridSpan w:val="2"/>
            <w:shd w:val="clear" w:color="auto" w:fill="BFBFBF" w:themeFill="background1" w:themeFillShade="BF"/>
            <w:vAlign w:val="center"/>
          </w:tcPr>
          <w:p w14:paraId="62BB24A1" w14:textId="77777777" w:rsidR="00F1343B" w:rsidRPr="009244DB" w:rsidRDefault="00BA5608" w:rsidP="00F4050A">
            <w:pPr>
              <w:pStyle w:val="af1"/>
              <w:rPr>
                <w:rFonts w:ascii="Calibri Light" w:hAnsi="Calibri Light" w:cs="Calibri Light"/>
                <w:b/>
                <w:bCs/>
                <w:sz w:val="16"/>
                <w:szCs w:val="16"/>
              </w:rPr>
            </w:pPr>
            <w:r w:rsidRPr="009244DB">
              <w:rPr>
                <w:rFonts w:ascii="Calibri Light" w:hAnsi="Calibri Light" w:cs="Calibri Light"/>
                <w:b/>
                <w:bCs/>
                <w:sz w:val="16"/>
                <w:szCs w:val="16"/>
              </w:rPr>
              <w:t>Your Name (PRINT):</w:t>
            </w:r>
          </w:p>
        </w:tc>
        <w:tc>
          <w:tcPr>
            <w:tcW w:w="5545" w:type="dxa"/>
            <w:shd w:val="clear" w:color="auto" w:fill="BFBFBF" w:themeFill="background1" w:themeFillShade="BF"/>
            <w:vAlign w:val="center"/>
          </w:tcPr>
          <w:p w14:paraId="407924E2" w14:textId="77777777" w:rsidR="00F1343B" w:rsidRPr="009244DB" w:rsidRDefault="00BA5608" w:rsidP="00F4050A">
            <w:pPr>
              <w:pStyle w:val="af1"/>
              <w:rPr>
                <w:rFonts w:ascii="Calibri Light" w:hAnsi="Calibri Light" w:cs="Calibri Light"/>
                <w:b/>
                <w:bCs/>
                <w:sz w:val="16"/>
                <w:szCs w:val="16"/>
              </w:rPr>
            </w:pPr>
            <w:r w:rsidRPr="009244DB">
              <w:rPr>
                <w:rFonts w:ascii="Calibri Light" w:hAnsi="Calibri Light" w:cs="Calibri Light"/>
                <w:b/>
                <w:bCs/>
                <w:sz w:val="16"/>
                <w:szCs w:val="16"/>
              </w:rPr>
              <w:t>Your Role:</w:t>
            </w:r>
          </w:p>
        </w:tc>
      </w:tr>
      <w:tr w:rsidR="00F4050A" w:rsidRPr="009244DB" w14:paraId="28BB0BE8" w14:textId="77777777" w:rsidTr="00F4050A">
        <w:trPr>
          <w:trHeight w:val="540"/>
        </w:trPr>
        <w:tc>
          <w:tcPr>
            <w:tcW w:w="4804" w:type="dxa"/>
            <w:gridSpan w:val="2"/>
            <w:shd w:val="clear" w:color="auto" w:fill="BFBFBF" w:themeFill="background1" w:themeFillShade="BF"/>
            <w:vAlign w:val="center"/>
          </w:tcPr>
          <w:p w14:paraId="51EB51EA" w14:textId="77777777" w:rsidR="00F4050A" w:rsidRPr="009244DB" w:rsidRDefault="00F4050A" w:rsidP="00F4050A">
            <w:pPr>
              <w:pStyle w:val="af1"/>
              <w:rPr>
                <w:rFonts w:ascii="Calibri Light" w:hAnsi="Calibri Light" w:cs="Calibri Light"/>
                <w:b/>
                <w:bCs/>
                <w:sz w:val="16"/>
                <w:szCs w:val="16"/>
              </w:rPr>
            </w:pPr>
            <w:r w:rsidRPr="009244DB">
              <w:rPr>
                <w:rFonts w:ascii="Calibri Light" w:hAnsi="Calibri Light" w:cs="Calibri Light"/>
                <w:b/>
                <w:bCs/>
                <w:sz w:val="16"/>
                <w:szCs w:val="16"/>
              </w:rPr>
              <w:t xml:space="preserve">Student Name: </w:t>
            </w:r>
          </w:p>
          <w:p w14:paraId="4BB27047" w14:textId="77777777" w:rsidR="00F4050A" w:rsidRPr="009244DB" w:rsidRDefault="00F4050A" w:rsidP="00F4050A">
            <w:pPr>
              <w:pStyle w:val="af1"/>
              <w:rPr>
                <w:sz w:val="20"/>
                <w:szCs w:val="20"/>
              </w:rPr>
            </w:pPr>
            <w:r w:rsidRPr="009244DB">
              <w:rPr>
                <w:rFonts w:ascii="Calibri Light" w:hAnsi="Calibri Light" w:cs="Calibri Light"/>
                <w:sz w:val="16"/>
                <w:szCs w:val="16"/>
              </w:rPr>
              <w:t>(first, surname and nickname)</w:t>
            </w:r>
          </w:p>
        </w:tc>
        <w:tc>
          <w:tcPr>
            <w:tcW w:w="5545" w:type="dxa"/>
            <w:shd w:val="clear" w:color="auto" w:fill="BFBFBF" w:themeFill="background1" w:themeFillShade="BF"/>
            <w:vAlign w:val="center"/>
          </w:tcPr>
          <w:p w14:paraId="178A1E59" w14:textId="77777777" w:rsidR="00F4050A" w:rsidRPr="009244DB" w:rsidRDefault="00F4050A" w:rsidP="00F4050A">
            <w:pPr>
              <w:pStyle w:val="af1"/>
              <w:rPr>
                <w:rFonts w:ascii="Calibri Light" w:hAnsi="Calibri Light" w:cs="Calibri Light"/>
                <w:b/>
                <w:bCs/>
                <w:sz w:val="16"/>
                <w:szCs w:val="16"/>
              </w:rPr>
            </w:pPr>
            <w:r w:rsidRPr="009244DB">
              <w:rPr>
                <w:rFonts w:ascii="Calibri Light" w:hAnsi="Calibri Light" w:cs="Calibri Light"/>
                <w:b/>
                <w:bCs/>
                <w:sz w:val="16"/>
                <w:szCs w:val="16"/>
              </w:rPr>
              <w:t>Class and Year/House Group:</w:t>
            </w:r>
          </w:p>
        </w:tc>
      </w:tr>
      <w:tr w:rsidR="00F1343B" w:rsidRPr="009244DB" w14:paraId="1669DB12" w14:textId="77777777" w:rsidTr="00F4050A">
        <w:trPr>
          <w:trHeight w:val="540"/>
        </w:trPr>
        <w:tc>
          <w:tcPr>
            <w:tcW w:w="4804" w:type="dxa"/>
            <w:gridSpan w:val="2"/>
            <w:shd w:val="clear" w:color="auto" w:fill="BFBFBF" w:themeFill="background1" w:themeFillShade="BF"/>
            <w:vAlign w:val="center"/>
          </w:tcPr>
          <w:p w14:paraId="2AC49960" w14:textId="77777777" w:rsidR="00F4050A" w:rsidRPr="009244DB" w:rsidRDefault="00BA5608" w:rsidP="00F4050A">
            <w:pPr>
              <w:pStyle w:val="af1"/>
              <w:rPr>
                <w:rFonts w:ascii="Calibri Light" w:hAnsi="Calibri Light" w:cs="Calibri Light"/>
                <w:b/>
                <w:bCs/>
                <w:sz w:val="16"/>
                <w:szCs w:val="16"/>
              </w:rPr>
            </w:pPr>
            <w:r w:rsidRPr="009244DB">
              <w:rPr>
                <w:rFonts w:ascii="Calibri Light" w:hAnsi="Calibri Light" w:cs="Calibri Light"/>
                <w:b/>
                <w:bCs/>
                <w:sz w:val="16"/>
                <w:szCs w:val="16"/>
              </w:rPr>
              <w:t xml:space="preserve">Time and Date of </w:t>
            </w:r>
            <w:r w:rsidR="00F4050A" w:rsidRPr="009244DB">
              <w:rPr>
                <w:rFonts w:ascii="Calibri Light" w:hAnsi="Calibri Light" w:cs="Calibri Light"/>
                <w:b/>
                <w:bCs/>
                <w:sz w:val="16"/>
                <w:szCs w:val="16"/>
              </w:rPr>
              <w:t>I</w:t>
            </w:r>
            <w:r w:rsidRPr="009244DB">
              <w:rPr>
                <w:rFonts w:ascii="Calibri Light" w:hAnsi="Calibri Light" w:cs="Calibri Light"/>
                <w:b/>
                <w:bCs/>
                <w:sz w:val="16"/>
                <w:szCs w:val="16"/>
              </w:rPr>
              <w:t>ncident</w:t>
            </w:r>
            <w:r w:rsidR="00F4050A" w:rsidRPr="009244DB">
              <w:rPr>
                <w:rFonts w:ascii="Calibri Light" w:hAnsi="Calibri Light" w:cs="Calibri Light"/>
                <w:b/>
                <w:bCs/>
                <w:sz w:val="16"/>
                <w:szCs w:val="16"/>
              </w:rPr>
              <w:t>:</w:t>
            </w:r>
          </w:p>
          <w:p w14:paraId="533CC666" w14:textId="77777777" w:rsidR="00F1343B" w:rsidRPr="009244DB" w:rsidRDefault="00BA5608" w:rsidP="00F4050A">
            <w:pPr>
              <w:pStyle w:val="af1"/>
              <w:rPr>
                <w:sz w:val="20"/>
                <w:szCs w:val="20"/>
              </w:rPr>
            </w:pPr>
            <w:r w:rsidRPr="009244DB">
              <w:rPr>
                <w:rFonts w:ascii="Calibri Light" w:hAnsi="Calibri Light" w:cs="Calibri Light"/>
                <w:sz w:val="16"/>
                <w:szCs w:val="16"/>
              </w:rPr>
              <w:t>(if applicable):</w:t>
            </w:r>
          </w:p>
        </w:tc>
        <w:tc>
          <w:tcPr>
            <w:tcW w:w="5545" w:type="dxa"/>
            <w:shd w:val="clear" w:color="auto" w:fill="BFBFBF" w:themeFill="background1" w:themeFillShade="BF"/>
            <w:vAlign w:val="center"/>
          </w:tcPr>
          <w:p w14:paraId="5D941EAE" w14:textId="77777777" w:rsidR="00F1343B" w:rsidRPr="009244DB" w:rsidRDefault="00BA5608" w:rsidP="00F4050A">
            <w:pPr>
              <w:pStyle w:val="af1"/>
              <w:rPr>
                <w:rFonts w:ascii="Calibri Light" w:hAnsi="Calibri Light" w:cs="Calibri Light"/>
                <w:b/>
                <w:bCs/>
                <w:sz w:val="16"/>
                <w:szCs w:val="16"/>
              </w:rPr>
            </w:pPr>
            <w:r w:rsidRPr="009244DB">
              <w:rPr>
                <w:rFonts w:ascii="Calibri Light" w:hAnsi="Calibri Light" w:cs="Calibri Light"/>
                <w:b/>
                <w:bCs/>
                <w:sz w:val="16"/>
                <w:szCs w:val="16"/>
              </w:rPr>
              <w:t>Date you became aware of the incident/issue:</w:t>
            </w:r>
          </w:p>
        </w:tc>
      </w:tr>
      <w:tr w:rsidR="00F1343B" w:rsidRPr="009244DB" w14:paraId="7E8E65E6" w14:textId="77777777" w:rsidTr="00F4050A">
        <w:trPr>
          <w:trHeight w:val="4580"/>
        </w:trPr>
        <w:tc>
          <w:tcPr>
            <w:tcW w:w="10349" w:type="dxa"/>
            <w:gridSpan w:val="3"/>
          </w:tcPr>
          <w:p w14:paraId="7605FD8E" w14:textId="77777777" w:rsidR="00F1343B" w:rsidRPr="009244DB" w:rsidRDefault="00BA5608">
            <w:pPr>
              <w:rPr>
                <w:rFonts w:ascii="Calibri Light" w:hAnsi="Calibri Light" w:cs="Calibri Light"/>
                <w:b/>
                <w:bCs/>
                <w:sz w:val="16"/>
                <w:szCs w:val="16"/>
              </w:rPr>
            </w:pPr>
            <w:r w:rsidRPr="009244DB">
              <w:rPr>
                <w:rFonts w:ascii="Calibri Light" w:hAnsi="Calibri Light" w:cs="Calibri Light"/>
                <w:b/>
                <w:bCs/>
                <w:sz w:val="16"/>
                <w:szCs w:val="16"/>
              </w:rPr>
              <w:t>Describe the incident as factually as possible. Include who was involved, where it happened, exactly what happened etc. Remember to describe clearly any behaviour or physical signs you have observed.</w:t>
            </w:r>
          </w:p>
          <w:p w14:paraId="5EDD1D61" w14:textId="77777777" w:rsidR="00F1343B" w:rsidRPr="009244DB" w:rsidRDefault="00F1343B">
            <w:pPr>
              <w:rPr>
                <w:rFonts w:ascii="Calibri Light" w:hAnsi="Calibri Light" w:cs="Calibri Light"/>
                <w:sz w:val="20"/>
                <w:szCs w:val="20"/>
              </w:rPr>
            </w:pPr>
          </w:p>
          <w:p w14:paraId="63BD088C" w14:textId="77777777" w:rsidR="00F1343B" w:rsidRPr="009244DB" w:rsidRDefault="00F1343B">
            <w:pPr>
              <w:rPr>
                <w:rFonts w:ascii="Calibri Light" w:hAnsi="Calibri Light" w:cs="Calibri Light"/>
                <w:sz w:val="20"/>
                <w:szCs w:val="20"/>
              </w:rPr>
            </w:pPr>
          </w:p>
          <w:p w14:paraId="65FDDBCB" w14:textId="77777777" w:rsidR="00F1343B" w:rsidRPr="009244DB" w:rsidRDefault="00F1343B">
            <w:pPr>
              <w:rPr>
                <w:rFonts w:ascii="Calibri Light" w:hAnsi="Calibri Light" w:cs="Calibri Light"/>
                <w:sz w:val="20"/>
                <w:szCs w:val="20"/>
              </w:rPr>
            </w:pPr>
          </w:p>
          <w:p w14:paraId="56E5DB07" w14:textId="77777777" w:rsidR="00F1343B" w:rsidRPr="009244DB" w:rsidRDefault="00F1343B">
            <w:pPr>
              <w:rPr>
                <w:rFonts w:ascii="Calibri Light" w:hAnsi="Calibri Light" w:cs="Calibri Light"/>
                <w:sz w:val="20"/>
                <w:szCs w:val="20"/>
              </w:rPr>
            </w:pPr>
          </w:p>
          <w:p w14:paraId="4B10850B" w14:textId="77777777" w:rsidR="00F1343B" w:rsidRPr="009244DB" w:rsidRDefault="00F1343B">
            <w:pPr>
              <w:rPr>
                <w:rFonts w:ascii="Calibri Light" w:hAnsi="Calibri Light" w:cs="Calibri Light"/>
                <w:sz w:val="20"/>
                <w:szCs w:val="20"/>
              </w:rPr>
            </w:pPr>
          </w:p>
          <w:p w14:paraId="53CCC73E" w14:textId="77777777" w:rsidR="00F1343B" w:rsidRPr="009244DB" w:rsidRDefault="00F1343B">
            <w:pPr>
              <w:rPr>
                <w:rFonts w:ascii="Calibri Light" w:hAnsi="Calibri Light" w:cs="Calibri Light"/>
                <w:sz w:val="20"/>
                <w:szCs w:val="20"/>
              </w:rPr>
            </w:pPr>
          </w:p>
          <w:p w14:paraId="720483F7" w14:textId="77777777" w:rsidR="00F1343B" w:rsidRPr="009244DB" w:rsidRDefault="00F1343B">
            <w:pPr>
              <w:rPr>
                <w:rFonts w:ascii="Calibri Light" w:hAnsi="Calibri Light" w:cs="Calibri Light"/>
                <w:sz w:val="20"/>
                <w:szCs w:val="20"/>
              </w:rPr>
            </w:pPr>
          </w:p>
          <w:p w14:paraId="324790E5" w14:textId="77777777" w:rsidR="00F1343B" w:rsidRPr="009244DB" w:rsidRDefault="00F1343B">
            <w:pPr>
              <w:rPr>
                <w:rFonts w:ascii="Calibri Light" w:hAnsi="Calibri Light" w:cs="Calibri Light"/>
                <w:sz w:val="20"/>
                <w:szCs w:val="20"/>
              </w:rPr>
            </w:pPr>
          </w:p>
        </w:tc>
      </w:tr>
      <w:tr w:rsidR="00F1343B" w:rsidRPr="009244DB" w14:paraId="505340BF" w14:textId="77777777" w:rsidTr="00F4050A">
        <w:trPr>
          <w:trHeight w:val="1640"/>
        </w:trPr>
        <w:tc>
          <w:tcPr>
            <w:tcW w:w="10349" w:type="dxa"/>
            <w:gridSpan w:val="3"/>
          </w:tcPr>
          <w:p w14:paraId="37E8180C" w14:textId="77777777" w:rsidR="00F1343B" w:rsidRPr="009244DB" w:rsidRDefault="00BA5608">
            <w:pPr>
              <w:rPr>
                <w:rFonts w:ascii="Calibri Light" w:hAnsi="Calibri Light" w:cs="Calibri Light"/>
                <w:b/>
                <w:bCs/>
                <w:sz w:val="16"/>
                <w:szCs w:val="16"/>
              </w:rPr>
            </w:pPr>
            <w:r w:rsidRPr="009244DB">
              <w:rPr>
                <w:rFonts w:ascii="Calibri Light" w:hAnsi="Calibri Light" w:cs="Calibri Light"/>
                <w:b/>
                <w:bCs/>
                <w:sz w:val="16"/>
                <w:szCs w:val="16"/>
              </w:rPr>
              <w:t>What actions did you take?</w:t>
            </w:r>
          </w:p>
          <w:p w14:paraId="5DEF68FD" w14:textId="77777777" w:rsidR="00F1343B" w:rsidRPr="009244DB" w:rsidRDefault="00F1343B">
            <w:pPr>
              <w:rPr>
                <w:rFonts w:ascii="Calibri Light" w:hAnsi="Calibri Light" w:cs="Calibri Light"/>
                <w:sz w:val="20"/>
                <w:szCs w:val="20"/>
              </w:rPr>
            </w:pPr>
          </w:p>
          <w:p w14:paraId="449B8994" w14:textId="77777777" w:rsidR="00F1343B" w:rsidRPr="009244DB" w:rsidRDefault="00F1343B">
            <w:pPr>
              <w:rPr>
                <w:rFonts w:ascii="Calibri Light" w:hAnsi="Calibri Light" w:cs="Calibri Light"/>
                <w:sz w:val="20"/>
                <w:szCs w:val="20"/>
              </w:rPr>
            </w:pPr>
          </w:p>
          <w:p w14:paraId="1DF9BA2D" w14:textId="77777777" w:rsidR="00F1343B" w:rsidRPr="009244DB" w:rsidRDefault="00F1343B">
            <w:pPr>
              <w:rPr>
                <w:rFonts w:ascii="Calibri Light" w:hAnsi="Calibri Light" w:cs="Calibri Light"/>
                <w:sz w:val="20"/>
                <w:szCs w:val="20"/>
              </w:rPr>
            </w:pPr>
          </w:p>
          <w:p w14:paraId="106807CC" w14:textId="77777777" w:rsidR="00F1343B" w:rsidRPr="009244DB" w:rsidRDefault="00F1343B">
            <w:pPr>
              <w:rPr>
                <w:rFonts w:ascii="Calibri Light" w:hAnsi="Calibri Light" w:cs="Calibri Light"/>
                <w:sz w:val="20"/>
                <w:szCs w:val="20"/>
              </w:rPr>
            </w:pPr>
          </w:p>
          <w:p w14:paraId="01FFE079" w14:textId="77777777" w:rsidR="00F1343B" w:rsidRPr="009244DB" w:rsidRDefault="00BA5608">
            <w:pPr>
              <w:rPr>
                <w:rFonts w:ascii="Calibri Light" w:hAnsi="Calibri Light" w:cs="Calibri Light"/>
                <w:sz w:val="16"/>
                <w:szCs w:val="16"/>
              </w:rPr>
            </w:pPr>
            <w:r w:rsidRPr="009244DB">
              <w:rPr>
                <w:rFonts w:ascii="Calibri Light" w:hAnsi="Calibri Light" w:cs="Calibri Light"/>
                <w:sz w:val="16"/>
                <w:szCs w:val="16"/>
              </w:rPr>
              <w:t xml:space="preserve">                                                                                                                                          Your Signature:</w:t>
            </w:r>
          </w:p>
        </w:tc>
      </w:tr>
      <w:tr w:rsidR="00F1343B" w:rsidRPr="009244DB" w14:paraId="1D7EC5AF" w14:textId="77777777" w:rsidTr="00F4050A">
        <w:trPr>
          <w:trHeight w:val="540"/>
        </w:trPr>
        <w:tc>
          <w:tcPr>
            <w:tcW w:w="3664" w:type="dxa"/>
            <w:shd w:val="clear" w:color="auto" w:fill="D9D9D9"/>
            <w:vAlign w:val="center"/>
          </w:tcPr>
          <w:p w14:paraId="24E7C179" w14:textId="77777777" w:rsidR="00F1343B" w:rsidRPr="009244DB" w:rsidRDefault="00BA5608">
            <w:pPr>
              <w:rPr>
                <w:rFonts w:ascii="Calibri Light" w:hAnsi="Calibri Light" w:cs="Calibri Light"/>
                <w:sz w:val="16"/>
                <w:szCs w:val="16"/>
              </w:rPr>
            </w:pPr>
            <w:r w:rsidRPr="009244DB">
              <w:rPr>
                <w:rFonts w:ascii="Calibri Light" w:hAnsi="Calibri Light" w:cs="Calibri Light"/>
                <w:sz w:val="16"/>
                <w:szCs w:val="16"/>
              </w:rPr>
              <w:t>Time and date of when the form was completed:</w:t>
            </w:r>
          </w:p>
        </w:tc>
        <w:tc>
          <w:tcPr>
            <w:tcW w:w="6685" w:type="dxa"/>
            <w:gridSpan w:val="2"/>
            <w:shd w:val="clear" w:color="auto" w:fill="D9D9D9"/>
            <w:vAlign w:val="center"/>
          </w:tcPr>
          <w:p w14:paraId="69F60084" w14:textId="77777777" w:rsidR="00F1343B" w:rsidRPr="009244DB" w:rsidRDefault="00F1343B">
            <w:pPr>
              <w:rPr>
                <w:rFonts w:ascii="Calibri Light" w:hAnsi="Calibri Light" w:cs="Calibri Light"/>
                <w:sz w:val="20"/>
                <w:szCs w:val="20"/>
              </w:rPr>
            </w:pPr>
          </w:p>
        </w:tc>
      </w:tr>
    </w:tbl>
    <w:p w14:paraId="23729C79" w14:textId="77777777" w:rsidR="00F1343B" w:rsidRPr="009244DB" w:rsidRDefault="00F1343B">
      <w:pPr>
        <w:rPr>
          <w:sz w:val="4"/>
          <w:szCs w:val="4"/>
        </w:rPr>
      </w:pPr>
    </w:p>
    <w:p w14:paraId="7EE995E2" w14:textId="77777777" w:rsidR="00F1343B" w:rsidRPr="009244DB" w:rsidRDefault="00BA5608" w:rsidP="00F4050A">
      <w:pPr>
        <w:ind w:left="-426"/>
        <w:rPr>
          <w:rFonts w:ascii="Calibri Light" w:hAnsi="Calibri Light" w:cs="Calibri Light"/>
          <w:sz w:val="16"/>
          <w:szCs w:val="16"/>
        </w:rPr>
      </w:pPr>
      <w:r w:rsidRPr="009244DB">
        <w:rPr>
          <w:rFonts w:ascii="Calibri Light" w:hAnsi="Calibri Light" w:cs="Calibri Light"/>
          <w:sz w:val="16"/>
          <w:szCs w:val="16"/>
        </w:rPr>
        <w:t xml:space="preserve">This form should be handwritten. Do not create a digital record. Check your report before personally handing it over to the Child Protection Officer in your section of the school.  Make sure this form is legible and uses plain English. Please remember this form might be read by someone not working at Harrow. This form could, for example, be used as evidence in legal proceedings. </w:t>
      </w:r>
    </w:p>
    <w:p w14:paraId="62280DB0" w14:textId="77777777" w:rsidR="00F4050A" w:rsidRPr="009244DB" w:rsidRDefault="00F4050A" w:rsidP="00F4050A">
      <w:pPr>
        <w:ind w:left="-426"/>
        <w:rPr>
          <w:rFonts w:ascii="Calibri Light" w:hAnsi="Calibri Light" w:cs="Calibri Light"/>
          <w:sz w:val="20"/>
          <w:szCs w:val="20"/>
        </w:rPr>
      </w:pPr>
    </w:p>
    <w:p w14:paraId="35A20C41" w14:textId="77777777" w:rsidR="00F4050A" w:rsidRPr="009244DB" w:rsidRDefault="00F4050A" w:rsidP="00EA2324">
      <w:pPr>
        <w:ind w:left="-426"/>
        <w:rPr>
          <w:rFonts w:ascii="Calibri Light" w:hAnsi="Calibri Light" w:cs="Calibri Light"/>
          <w:sz w:val="20"/>
          <w:szCs w:val="20"/>
        </w:rPr>
      </w:pPr>
    </w:p>
    <w:p w14:paraId="24BCE1FF" w14:textId="77777777" w:rsidR="00F1343B" w:rsidRPr="009244DB" w:rsidRDefault="00BA5608" w:rsidP="00EA2324">
      <w:pPr>
        <w:ind w:left="-426"/>
        <w:jc w:val="right"/>
        <w:rPr>
          <w:b/>
          <w:color w:val="A6A6A6"/>
          <w:sz w:val="16"/>
          <w:szCs w:val="16"/>
        </w:rPr>
      </w:pPr>
      <w:r w:rsidRPr="009244DB">
        <w:rPr>
          <w:b/>
          <w:color w:val="A6A6A6"/>
          <w:sz w:val="16"/>
          <w:szCs w:val="16"/>
        </w:rPr>
        <w:t>FOR CPO USE</w:t>
      </w:r>
    </w:p>
    <w:p w14:paraId="7D36B8F1" w14:textId="77777777" w:rsidR="00F1343B" w:rsidRPr="009244DB" w:rsidRDefault="00EA2324" w:rsidP="00EA2324">
      <w:pPr>
        <w:pBdr>
          <w:top w:val="single" w:sz="4" w:space="0" w:color="000000"/>
        </w:pBdr>
        <w:ind w:left="-426"/>
        <w:rPr>
          <w:b/>
          <w:sz w:val="20"/>
          <w:szCs w:val="20"/>
        </w:rPr>
      </w:pPr>
      <w:r w:rsidRPr="009244DB">
        <w:rPr>
          <w:noProof/>
          <w:sz w:val="20"/>
          <w:szCs w:val="20"/>
        </w:rPr>
        <mc:AlternateContent>
          <mc:Choice Requires="wps">
            <w:drawing>
              <wp:anchor distT="0" distB="0" distL="114300" distR="114300" simplePos="0" relativeHeight="251660288" behindDoc="0" locked="0" layoutInCell="1" hidden="0" allowOverlap="1" wp14:anchorId="59D2F150" wp14:editId="0C807F2E">
                <wp:simplePos x="0" y="0"/>
                <wp:positionH relativeFrom="column">
                  <wp:posOffset>-281940</wp:posOffset>
                </wp:positionH>
                <wp:positionV relativeFrom="paragraph">
                  <wp:posOffset>281940</wp:posOffset>
                </wp:positionV>
                <wp:extent cx="3063875" cy="368300"/>
                <wp:effectExtent l="0" t="0" r="0" b="0"/>
                <wp:wrapNone/>
                <wp:docPr id="4" name="Rectangle 4"/>
                <wp:cNvGraphicFramePr/>
                <a:graphic xmlns:a="http://schemas.openxmlformats.org/drawingml/2006/main">
                  <a:graphicData uri="http://schemas.microsoft.com/office/word/2010/wordprocessingShape">
                    <wps:wsp>
                      <wps:cNvSpPr/>
                      <wps:spPr>
                        <a:xfrm>
                          <a:off x="0" y="0"/>
                          <a:ext cx="3063875" cy="368300"/>
                        </a:xfrm>
                        <a:prstGeom prst="rect">
                          <a:avLst/>
                        </a:prstGeom>
                        <a:solidFill>
                          <a:schemeClr val="lt1"/>
                        </a:solidFill>
                        <a:ln w="25400" cap="flat" cmpd="sng">
                          <a:solidFill>
                            <a:schemeClr val="dk1"/>
                          </a:solidFill>
                          <a:prstDash val="solid"/>
                          <a:round/>
                          <a:headEnd type="none" w="sm" len="sm"/>
                          <a:tailEnd type="none" w="sm" len="sm"/>
                        </a:ln>
                      </wps:spPr>
                      <wps:txbx>
                        <w:txbxContent>
                          <w:p w14:paraId="68818069" w14:textId="77777777" w:rsidR="00457DE3" w:rsidRDefault="00457DE3">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9D2F150" id="Rectangle 4" o:spid="_x0000_s1026" style="position:absolute;left:0;text-align:left;margin-left:-22.2pt;margin-top:22.2pt;width:241.2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14:paraId="68818069" w14:textId="77777777" w:rsidR="00457DE3" w:rsidRDefault="00457DE3">
                      <w:pPr>
                        <w:spacing w:after="0"/>
                        <w:jc w:val="left"/>
                        <w:textDirection w:val="btLr"/>
                      </w:pPr>
                    </w:p>
                  </w:txbxContent>
                </v:textbox>
              </v:rect>
            </w:pict>
          </mc:Fallback>
        </mc:AlternateContent>
      </w:r>
      <w:r w:rsidR="00BA5608" w:rsidRPr="009244DB">
        <w:rPr>
          <w:b/>
          <w:sz w:val="20"/>
          <w:szCs w:val="20"/>
        </w:rPr>
        <w:t xml:space="preserve">Received </w:t>
      </w:r>
      <w:proofErr w:type="gramStart"/>
      <w:r w:rsidR="00BA5608" w:rsidRPr="009244DB">
        <w:rPr>
          <w:b/>
          <w:sz w:val="20"/>
          <w:szCs w:val="20"/>
        </w:rPr>
        <w:t>By</w:t>
      </w:r>
      <w:proofErr w:type="gramEnd"/>
      <w:r w:rsidR="00BA5608" w:rsidRPr="009244DB">
        <w:rPr>
          <w:b/>
          <w:sz w:val="20"/>
          <w:szCs w:val="20"/>
        </w:rPr>
        <w:t xml:space="preserve">   </w:t>
      </w:r>
      <w:r w:rsidR="00BA5608" w:rsidRPr="009244DB">
        <w:rPr>
          <w:b/>
          <w:sz w:val="20"/>
          <w:szCs w:val="20"/>
        </w:rPr>
        <w:tab/>
      </w:r>
      <w:r w:rsidR="00BA5608" w:rsidRPr="009244DB">
        <w:rPr>
          <w:sz w:val="20"/>
          <w:szCs w:val="20"/>
        </w:rPr>
        <w:tab/>
      </w:r>
      <w:r w:rsidR="00BA5608" w:rsidRPr="009244DB">
        <w:rPr>
          <w:sz w:val="20"/>
          <w:szCs w:val="20"/>
        </w:rPr>
        <w:tab/>
      </w:r>
      <w:r w:rsidR="00BA5608" w:rsidRPr="009244DB">
        <w:rPr>
          <w:sz w:val="20"/>
          <w:szCs w:val="20"/>
        </w:rPr>
        <w:tab/>
      </w:r>
      <w:r w:rsidR="00BA5608" w:rsidRPr="009244DB">
        <w:rPr>
          <w:sz w:val="20"/>
          <w:szCs w:val="20"/>
        </w:rPr>
        <w:tab/>
      </w:r>
      <w:r w:rsidR="00BA5608" w:rsidRPr="009244DB">
        <w:rPr>
          <w:sz w:val="20"/>
          <w:szCs w:val="20"/>
        </w:rPr>
        <w:tab/>
      </w:r>
      <w:r w:rsidR="00BA5608" w:rsidRPr="009244DB">
        <w:rPr>
          <w:sz w:val="20"/>
          <w:szCs w:val="20"/>
        </w:rPr>
        <w:tab/>
      </w:r>
      <w:r w:rsidR="00BA5608" w:rsidRPr="009244DB">
        <w:rPr>
          <w:sz w:val="20"/>
          <w:szCs w:val="20"/>
        </w:rPr>
        <w:tab/>
      </w:r>
      <w:r w:rsidR="00BA5608" w:rsidRPr="009244DB">
        <w:rPr>
          <w:b/>
          <w:sz w:val="20"/>
          <w:szCs w:val="20"/>
        </w:rPr>
        <w:t>Date and</w:t>
      </w:r>
      <w:r w:rsidR="00BA5608" w:rsidRPr="009244DB">
        <w:rPr>
          <w:sz w:val="20"/>
          <w:szCs w:val="20"/>
        </w:rPr>
        <w:t xml:space="preserve"> </w:t>
      </w:r>
      <w:r w:rsidR="00BA5608" w:rsidRPr="009244DB">
        <w:rPr>
          <w:b/>
          <w:sz w:val="20"/>
          <w:szCs w:val="20"/>
        </w:rPr>
        <w:t>Time:</w:t>
      </w:r>
    </w:p>
    <w:p w14:paraId="3761F66E" w14:textId="77777777" w:rsidR="00F1343B" w:rsidRPr="009244DB" w:rsidRDefault="00BA5608">
      <w:pPr>
        <w:ind w:left="-709"/>
        <w:rPr>
          <w:sz w:val="6"/>
          <w:szCs w:val="6"/>
        </w:rPr>
      </w:pPr>
      <w:r w:rsidRPr="009244DB">
        <w:rPr>
          <w:noProof/>
          <w:sz w:val="20"/>
          <w:szCs w:val="20"/>
        </w:rPr>
        <mc:AlternateContent>
          <mc:Choice Requires="wps">
            <w:drawing>
              <wp:anchor distT="0" distB="0" distL="114300" distR="114300" simplePos="0" relativeHeight="251661312" behindDoc="0" locked="0" layoutInCell="1" hidden="0" allowOverlap="1" wp14:anchorId="389BB784" wp14:editId="48DC1872">
                <wp:simplePos x="0" y="0"/>
                <wp:positionH relativeFrom="column">
                  <wp:posOffset>4142613</wp:posOffset>
                </wp:positionH>
                <wp:positionV relativeFrom="paragraph">
                  <wp:posOffset>28575</wp:posOffset>
                </wp:positionV>
                <wp:extent cx="1492250" cy="368300"/>
                <wp:effectExtent l="0" t="0" r="0" b="0"/>
                <wp:wrapNone/>
                <wp:docPr id="3" name="Rectangle 3"/>
                <wp:cNvGraphicFramePr/>
                <a:graphic xmlns:a="http://schemas.openxmlformats.org/drawingml/2006/main">
                  <a:graphicData uri="http://schemas.microsoft.com/office/word/2010/wordprocessingShape">
                    <wps:wsp>
                      <wps:cNvSpPr/>
                      <wps:spPr>
                        <a:xfrm>
                          <a:off x="0" y="0"/>
                          <a:ext cx="1492250" cy="368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077E153" w14:textId="77777777" w:rsidR="00457DE3" w:rsidRDefault="00457DE3">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89BB784" id="Rectangle 3" o:spid="_x0000_s1027" style="position:absolute;left:0;text-align:left;margin-left:326.2pt;margin-top:2.25pt;width:117.5pt;height: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" strokeweight="2pt">
                <v:stroke startarrowwidth="narrow" startarrowlength="short" endarrowwidth="narrow" endarrowlength="short" joinstyle="round"/>
                <v:textbox inset="2.53958mm,2.53958mm,2.53958mm,2.53958mm">
                  <w:txbxContent>
                    <w:p w14:paraId="6077E153" w14:textId="77777777" w:rsidR="00457DE3" w:rsidRDefault="00457DE3">
                      <w:pPr>
                        <w:spacing w:after="0"/>
                        <w:jc w:val="left"/>
                        <w:textDirection w:val="btLr"/>
                      </w:pPr>
                    </w:p>
                  </w:txbxContent>
                </v:textbox>
              </v:rect>
            </w:pict>
          </mc:Fallback>
        </mc:AlternateContent>
      </w:r>
    </w:p>
    <w:tbl>
      <w:tblPr>
        <w:tblStyle w:val="ab"/>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1343B" w:rsidRPr="009244DB" w14:paraId="294C8ED7" w14:textId="77777777">
        <w:trPr>
          <w:trHeight w:val="1380"/>
        </w:trPr>
        <w:tc>
          <w:tcPr>
            <w:tcW w:w="10348" w:type="dxa"/>
          </w:tcPr>
          <w:p w14:paraId="44379D9F" w14:textId="77777777" w:rsidR="00F1343B" w:rsidRPr="009244DB" w:rsidRDefault="00BA5608">
            <w:pPr>
              <w:rPr>
                <w:rFonts w:ascii="Calibri Light" w:hAnsi="Calibri Light" w:cs="Calibri Light"/>
                <w:b/>
                <w:bCs/>
                <w:sz w:val="20"/>
                <w:szCs w:val="20"/>
              </w:rPr>
            </w:pPr>
            <w:r w:rsidRPr="009244DB">
              <w:rPr>
                <w:sz w:val="20"/>
                <w:szCs w:val="20"/>
              </w:rPr>
              <w:t xml:space="preserve"> </w:t>
            </w:r>
            <w:r w:rsidRPr="009244DB">
              <w:rPr>
                <w:rFonts w:ascii="Calibri Light" w:hAnsi="Calibri Light" w:cs="Calibri Light"/>
                <w:b/>
                <w:bCs/>
                <w:sz w:val="20"/>
                <w:szCs w:val="20"/>
              </w:rPr>
              <w:t>Proposed Action By the designated person</w:t>
            </w:r>
          </w:p>
          <w:p w14:paraId="24A6B76D" w14:textId="77777777" w:rsidR="00F1343B" w:rsidRPr="009244DB" w:rsidRDefault="00F1343B">
            <w:pPr>
              <w:rPr>
                <w:sz w:val="20"/>
                <w:szCs w:val="20"/>
              </w:rPr>
            </w:pPr>
          </w:p>
          <w:p w14:paraId="2AD7A232" w14:textId="77777777" w:rsidR="00F1343B" w:rsidRPr="009244DB" w:rsidRDefault="00F1343B">
            <w:pPr>
              <w:rPr>
                <w:sz w:val="20"/>
                <w:szCs w:val="20"/>
              </w:rPr>
            </w:pPr>
          </w:p>
          <w:p w14:paraId="2D762A96" w14:textId="77777777" w:rsidR="00F1343B" w:rsidRPr="009244DB" w:rsidRDefault="00F1343B">
            <w:pPr>
              <w:tabs>
                <w:tab w:val="left" w:pos="3735"/>
              </w:tabs>
              <w:rPr>
                <w:sz w:val="20"/>
                <w:szCs w:val="20"/>
              </w:rPr>
            </w:pPr>
          </w:p>
        </w:tc>
      </w:tr>
    </w:tbl>
    <w:p w14:paraId="7910997B" w14:textId="77777777" w:rsidR="00F1343B" w:rsidRPr="009244DB" w:rsidRDefault="00F1343B">
      <w:pPr>
        <w:spacing w:after="0"/>
        <w:rPr>
          <w:sz w:val="20"/>
          <w:szCs w:val="20"/>
        </w:rPr>
      </w:pPr>
    </w:p>
    <w:p w14:paraId="0CDCF98D" w14:textId="77777777" w:rsidR="00F1343B" w:rsidRPr="009244DB" w:rsidRDefault="00EA2324">
      <w:pPr>
        <w:spacing w:after="0"/>
        <w:rPr>
          <w:sz w:val="20"/>
          <w:szCs w:val="20"/>
        </w:rPr>
      </w:pPr>
      <w:r w:rsidRPr="009244DB">
        <w:rPr>
          <w:noProof/>
          <w:sz w:val="20"/>
          <w:szCs w:val="20"/>
        </w:rPr>
        <mc:AlternateContent>
          <mc:Choice Requires="wps">
            <w:drawing>
              <wp:anchor distT="0" distB="0" distL="114300" distR="114300" simplePos="0" relativeHeight="251662336" behindDoc="0" locked="0" layoutInCell="1" hidden="0" allowOverlap="1" wp14:anchorId="3EA2B0EB" wp14:editId="026A099B">
                <wp:simplePos x="0" y="0"/>
                <wp:positionH relativeFrom="column">
                  <wp:posOffset>-407416</wp:posOffset>
                </wp:positionH>
                <wp:positionV relativeFrom="paragraph">
                  <wp:posOffset>84328</wp:posOffset>
                </wp:positionV>
                <wp:extent cx="6591300" cy="704850"/>
                <wp:effectExtent l="0" t="0" r="0" b="0"/>
                <wp:wrapNone/>
                <wp:docPr id="2" name="Rectangle 2"/>
                <wp:cNvGraphicFramePr/>
                <a:graphic xmlns:a="http://schemas.openxmlformats.org/drawingml/2006/main">
                  <a:graphicData uri="http://schemas.microsoft.com/office/word/2010/wordprocessingShape">
                    <wps:wsp>
                      <wps:cNvSpPr/>
                      <wps:spPr>
                        <a:xfrm>
                          <a:off x="0" y="0"/>
                          <a:ext cx="6591300" cy="704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C2AC74" w14:textId="77777777" w:rsidR="00457DE3" w:rsidRPr="00EA2324" w:rsidRDefault="00457DE3" w:rsidP="00EA2324">
                            <w:pPr>
                              <w:jc w:val="center"/>
                              <w:textDirection w:val="btLr"/>
                              <w:rPr>
                                <w:rFonts w:ascii="Calibri Light" w:hAnsi="Calibri Light" w:cs="Calibri Light"/>
                              </w:rPr>
                            </w:pPr>
                            <w:r w:rsidRPr="00EA2324">
                              <w:rPr>
                                <w:rFonts w:ascii="Calibri Light" w:hAnsi="Calibri Light" w:cs="Calibri Light"/>
                                <w:color w:val="000000"/>
                              </w:rPr>
                              <w:t>The diagrams below only need to be annotated if applicable to the concern/s expressed overleaf.</w:t>
                            </w:r>
                          </w:p>
                          <w:p w14:paraId="115EBB6E" w14:textId="77777777" w:rsidR="00457DE3" w:rsidRPr="00EA2324" w:rsidRDefault="00457DE3" w:rsidP="00EA2324">
                            <w:pPr>
                              <w:jc w:val="center"/>
                              <w:textDirection w:val="btLr"/>
                              <w:rPr>
                                <w:rFonts w:ascii="Calibri Light" w:hAnsi="Calibri Light" w:cs="Calibri Light"/>
                              </w:rPr>
                            </w:pPr>
                            <w:r w:rsidRPr="00EA2324">
                              <w:rPr>
                                <w:rFonts w:ascii="Calibri Light" w:hAnsi="Calibri Light" w:cs="Calibri Light"/>
                                <w:color w:val="000000"/>
                              </w:rPr>
                              <w:t>The purpose of this page is to accurately locate physical contact or a mark/bruise/wound on the body.</w:t>
                            </w:r>
                          </w:p>
                        </w:txbxContent>
                      </wps:txbx>
                      <wps:bodyPr spcFirstLastPara="1" wrap="square" lIns="91425" tIns="45700" rIns="91425" bIns="45700" anchor="t" anchorCtr="0">
                        <a:noAutofit/>
                      </wps:bodyPr>
                    </wps:wsp>
                  </a:graphicData>
                </a:graphic>
              </wp:anchor>
            </w:drawing>
          </mc:Choice>
          <mc:Fallback>
            <w:pict>
              <v:rect w14:anchorId="3EA2B0EB" id="Rectangle 2" o:spid="_x0000_s1028" style="position:absolute;left:0;text-align:left;margin-left:-32.1pt;margin-top:6.65pt;width:519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">
                <v:stroke startarrowwidth="narrow" startarrowlength="short" endarrowwidth="narrow" endarrowlength="short"/>
                <v:textbox inset="2.53958mm,1.2694mm,2.53958mm,1.2694mm">
                  <w:txbxContent>
                    <w:p w14:paraId="52C2AC74" w14:textId="77777777" w:rsidR="00457DE3" w:rsidRPr="00EA2324" w:rsidRDefault="00457DE3" w:rsidP="00EA2324">
                      <w:pPr>
                        <w:jc w:val="center"/>
                        <w:textDirection w:val="btLr"/>
                        <w:rPr>
                          <w:rFonts w:ascii="Calibri Light" w:hAnsi="Calibri Light" w:cs="Calibri Light"/>
                        </w:rPr>
                      </w:pPr>
                      <w:r w:rsidRPr="00EA2324">
                        <w:rPr>
                          <w:rFonts w:ascii="Calibri Light" w:hAnsi="Calibri Light" w:cs="Calibri Light"/>
                          <w:color w:val="000000"/>
                        </w:rPr>
                        <w:t>The diagrams below only need to be annotated if applicable to the concern/s expressed overleaf.</w:t>
                      </w:r>
                    </w:p>
                    <w:p w14:paraId="115EBB6E" w14:textId="77777777" w:rsidR="00457DE3" w:rsidRPr="00EA2324" w:rsidRDefault="00457DE3" w:rsidP="00EA2324">
                      <w:pPr>
                        <w:jc w:val="center"/>
                        <w:textDirection w:val="btLr"/>
                        <w:rPr>
                          <w:rFonts w:ascii="Calibri Light" w:hAnsi="Calibri Light" w:cs="Calibri Light"/>
                        </w:rPr>
                      </w:pPr>
                      <w:r w:rsidRPr="00EA2324">
                        <w:rPr>
                          <w:rFonts w:ascii="Calibri Light" w:hAnsi="Calibri Light" w:cs="Calibri Light"/>
                          <w:color w:val="000000"/>
                        </w:rPr>
                        <w:t>The purpose of this page is to accurately locate physical contact or a mark/bruise/wound on the body.</w:t>
                      </w:r>
                    </w:p>
                  </w:txbxContent>
                </v:textbox>
              </v:rect>
            </w:pict>
          </mc:Fallback>
        </mc:AlternateContent>
      </w:r>
    </w:p>
    <w:p w14:paraId="145E3F10" w14:textId="77777777" w:rsidR="00F1343B" w:rsidRPr="009244DB" w:rsidRDefault="00F1343B" w:rsidP="00AE0E8A">
      <w:pPr>
        <w:pStyle w:val="1"/>
      </w:pPr>
      <w:bookmarkStart w:id="42" w:name="_2iq8gzs" w:colFirst="0" w:colLast="0"/>
      <w:bookmarkEnd w:id="42"/>
    </w:p>
    <w:p w14:paraId="7EA5FC0F" w14:textId="77777777" w:rsidR="00F1343B" w:rsidRPr="009244DB" w:rsidRDefault="00F1343B">
      <w:pPr>
        <w:rPr>
          <w:sz w:val="20"/>
          <w:szCs w:val="20"/>
        </w:rPr>
      </w:pPr>
    </w:p>
    <w:p w14:paraId="40C3D4F1" w14:textId="77777777" w:rsidR="00F1343B" w:rsidRPr="009244DB" w:rsidRDefault="00EA2324">
      <w:pPr>
        <w:rPr>
          <w:sz w:val="20"/>
          <w:szCs w:val="20"/>
        </w:rPr>
      </w:pPr>
      <w:r w:rsidRPr="009244DB">
        <w:rPr>
          <w:noProof/>
          <w:sz w:val="20"/>
          <w:szCs w:val="20"/>
        </w:rPr>
        <w:drawing>
          <wp:anchor distT="0" distB="0" distL="114300" distR="114300" simplePos="0" relativeHeight="251663360" behindDoc="0" locked="0" layoutInCell="1" hidden="0" allowOverlap="1" wp14:anchorId="38FF37CE" wp14:editId="320CB208">
            <wp:simplePos x="0" y="0"/>
            <wp:positionH relativeFrom="column">
              <wp:posOffset>-371983</wp:posOffset>
            </wp:positionH>
            <wp:positionV relativeFrom="paragraph">
              <wp:posOffset>95377</wp:posOffset>
            </wp:positionV>
            <wp:extent cx="6554724" cy="7261810"/>
            <wp:effectExtent l="0" t="0" r="0" b="3175"/>
            <wp:wrapNone/>
            <wp:docPr id="5" name="image4.gif" descr="http://www.hazards.org/images/blankbodymap.gif"/>
            <wp:cNvGraphicFramePr/>
            <a:graphic xmlns:a="http://schemas.openxmlformats.org/drawingml/2006/main">
              <a:graphicData uri="http://schemas.openxmlformats.org/drawingml/2006/picture">
                <pic:pic xmlns:pic="http://schemas.openxmlformats.org/drawingml/2006/picture">
                  <pic:nvPicPr>
                    <pic:cNvPr id="0" name="image4.gif" descr="http://www.hazards.org/images/blankbodymap.gif"/>
                    <pic:cNvPicPr preferRelativeResize="0"/>
                  </pic:nvPicPr>
                  <pic:blipFill>
                    <a:blip r:embed="rId24"/>
                    <a:srcRect/>
                    <a:stretch>
                      <a:fillRect/>
                    </a:stretch>
                  </pic:blipFill>
                  <pic:spPr>
                    <a:xfrm>
                      <a:off x="0" y="0"/>
                      <a:ext cx="6569374" cy="7278040"/>
                    </a:xfrm>
                    <a:prstGeom prst="rect">
                      <a:avLst/>
                    </a:prstGeom>
                    <a:ln/>
                  </pic:spPr>
                </pic:pic>
              </a:graphicData>
            </a:graphic>
            <wp14:sizeRelH relativeFrom="margin">
              <wp14:pctWidth>0</wp14:pctWidth>
            </wp14:sizeRelH>
            <wp14:sizeRelV relativeFrom="margin">
              <wp14:pctHeight>0</wp14:pctHeight>
            </wp14:sizeRelV>
          </wp:anchor>
        </w:drawing>
      </w:r>
    </w:p>
    <w:p w14:paraId="33CD0761" w14:textId="77777777" w:rsidR="00F1343B" w:rsidRPr="009244DB" w:rsidRDefault="00BA5608">
      <w:pPr>
        <w:spacing w:after="0"/>
        <w:jc w:val="center"/>
        <w:rPr>
          <w:b/>
          <w:sz w:val="24"/>
          <w:szCs w:val="24"/>
        </w:rPr>
      </w:pPr>
      <w:r w:rsidRPr="009244DB">
        <w:rPr>
          <w:sz w:val="20"/>
          <w:szCs w:val="20"/>
        </w:rPr>
        <w:br w:type="page"/>
      </w:r>
    </w:p>
    <w:p w14:paraId="5BA0E84E" w14:textId="77777777" w:rsidR="00201695" w:rsidRDefault="00201695" w:rsidP="00201695">
      <w:pPr>
        <w:pStyle w:val="1"/>
        <w:numPr>
          <w:ilvl w:val="0"/>
          <w:numId w:val="0"/>
        </w:numPr>
      </w:pPr>
      <w:r w:rsidRPr="009244DB">
        <w:lastRenderedPageBreak/>
        <w:t xml:space="preserve">APPENDIX </w:t>
      </w:r>
      <w:r>
        <w:t>4: REPORTING FLOWCHART</w:t>
      </w:r>
    </w:p>
    <w:p w14:paraId="46FCF0E5" w14:textId="77777777" w:rsidR="00F1343B" w:rsidRPr="009244DB" w:rsidRDefault="00201695" w:rsidP="005E11E7">
      <w:pPr>
        <w:pStyle w:val="1"/>
        <w:numPr>
          <w:ilvl w:val="0"/>
          <w:numId w:val="0"/>
        </w:numPr>
        <w:ind w:left="720"/>
      </w:pPr>
      <w:r w:rsidRPr="009244DB">
        <w:rPr>
          <w:noProof/>
        </w:rPr>
        <w:drawing>
          <wp:inline distT="114300" distB="114300" distL="114300" distR="114300" wp14:anchorId="2C169F5F" wp14:editId="7AECB768">
            <wp:extent cx="5753100" cy="63150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753100" cy="6315075"/>
                    </a:xfrm>
                    <a:prstGeom prst="rect">
                      <a:avLst/>
                    </a:prstGeom>
                    <a:ln/>
                  </pic:spPr>
                </pic:pic>
              </a:graphicData>
            </a:graphic>
          </wp:inline>
        </w:drawing>
      </w:r>
      <w:r w:rsidR="00BA5608" w:rsidRPr="009244DB">
        <w:br w:type="page"/>
      </w:r>
    </w:p>
    <w:p w14:paraId="70B264FE" w14:textId="77777777" w:rsidR="00F1343B" w:rsidRPr="009244DB" w:rsidRDefault="00BA5608" w:rsidP="005E11E7">
      <w:pPr>
        <w:pStyle w:val="1"/>
        <w:numPr>
          <w:ilvl w:val="0"/>
          <w:numId w:val="0"/>
        </w:numPr>
      </w:pPr>
      <w:bookmarkStart w:id="43" w:name="_2qc9dg53576h" w:colFirst="0" w:colLast="0"/>
      <w:bookmarkEnd w:id="43"/>
      <w:r w:rsidRPr="009244DB">
        <w:lastRenderedPageBreak/>
        <w:t xml:space="preserve">APPENDIX  </w:t>
      </w:r>
      <w:r w:rsidR="009B4052" w:rsidRPr="009244DB">
        <w:t>5</w:t>
      </w:r>
      <w:r w:rsidRPr="009244DB">
        <w:t xml:space="preserve">: </w:t>
      </w:r>
      <w:r w:rsidR="005E11E7">
        <w:t xml:space="preserve"> </w:t>
      </w:r>
      <w:r w:rsidRPr="009244DB">
        <w:t>ACKNOWLEDGEMENT OF COMPREHENSION</w:t>
      </w:r>
    </w:p>
    <w:p w14:paraId="06D96262" w14:textId="77777777" w:rsidR="00EA2324" w:rsidRPr="009244DB" w:rsidRDefault="00EA2324" w:rsidP="00EA2324">
      <w:pPr>
        <w:rPr>
          <w:sz w:val="20"/>
          <w:szCs w:val="20"/>
        </w:rPr>
      </w:pPr>
    </w:p>
    <w:p w14:paraId="5C9FF1B0" w14:textId="77777777" w:rsidR="00EA2324" w:rsidRPr="009244DB" w:rsidRDefault="00EA2324" w:rsidP="00EA2324">
      <w:pPr>
        <w:rPr>
          <w:sz w:val="20"/>
          <w:szCs w:val="20"/>
        </w:rPr>
      </w:pPr>
    </w:p>
    <w:p w14:paraId="7F07CD97" w14:textId="77777777" w:rsidR="00EA2324" w:rsidRPr="009244DB" w:rsidRDefault="00EA2324" w:rsidP="00EA2324">
      <w:pPr>
        <w:rPr>
          <w:sz w:val="20"/>
          <w:szCs w:val="20"/>
        </w:rPr>
      </w:pPr>
    </w:p>
    <w:p w14:paraId="69672632" w14:textId="77777777" w:rsidR="00EA2324" w:rsidRPr="009244DB" w:rsidRDefault="00EA2324" w:rsidP="00EA2324">
      <w:pPr>
        <w:rPr>
          <w:sz w:val="20"/>
          <w:szCs w:val="20"/>
        </w:rPr>
      </w:pPr>
    </w:p>
    <w:p w14:paraId="35312E3F" w14:textId="77777777" w:rsidR="00F1343B" w:rsidRPr="005E11E7" w:rsidRDefault="00EA2324" w:rsidP="00EA2324">
      <w:pPr>
        <w:spacing w:after="0"/>
        <w:ind w:left="-426"/>
        <w:jc w:val="center"/>
        <w:rPr>
          <w:rFonts w:ascii="Avenir Light" w:hAnsi="Avenir Light"/>
          <w:b/>
          <w:bCs/>
        </w:rPr>
      </w:pPr>
      <w:r w:rsidRPr="005E11E7">
        <w:rPr>
          <w:rFonts w:ascii="Avenir Light" w:hAnsi="Avenir Light"/>
          <w:b/>
          <w:bCs/>
        </w:rPr>
        <w:t>Please print out this page and return it, signed, to the Designated Safeguarding Lead</w:t>
      </w:r>
    </w:p>
    <w:p w14:paraId="3AC7F7CF" w14:textId="77777777" w:rsidR="00EA2324" w:rsidRPr="005E11E7" w:rsidRDefault="00EA2324" w:rsidP="00EA2324">
      <w:pPr>
        <w:spacing w:after="0"/>
        <w:ind w:left="-426"/>
        <w:jc w:val="center"/>
        <w:rPr>
          <w:rFonts w:ascii="Avenir Light" w:hAnsi="Avenir Light"/>
          <w:b/>
          <w:bCs/>
        </w:rPr>
      </w:pPr>
    </w:p>
    <w:p w14:paraId="247AA0A2" w14:textId="77777777" w:rsidR="00EA2324" w:rsidRPr="005E11E7" w:rsidRDefault="00EA2324" w:rsidP="00EA2324">
      <w:pPr>
        <w:spacing w:after="0"/>
        <w:ind w:left="-426"/>
        <w:jc w:val="center"/>
        <w:rPr>
          <w:rFonts w:ascii="Avenir Light" w:hAnsi="Avenir Light"/>
          <w:b/>
          <w:bCs/>
        </w:rPr>
      </w:pPr>
    </w:p>
    <w:p w14:paraId="0F7137ED" w14:textId="77777777" w:rsidR="00EA2324" w:rsidRPr="005E11E7" w:rsidRDefault="00EA2324" w:rsidP="00EA2324">
      <w:pPr>
        <w:spacing w:after="0"/>
        <w:ind w:left="-426"/>
        <w:jc w:val="center"/>
        <w:rPr>
          <w:rFonts w:ascii="Avenir Light" w:hAnsi="Avenir Light"/>
          <w:b/>
          <w:bCs/>
        </w:rPr>
      </w:pPr>
    </w:p>
    <w:p w14:paraId="057B471C" w14:textId="77777777" w:rsidR="00F1343B" w:rsidRPr="005E11E7" w:rsidRDefault="00F1343B" w:rsidP="00EA2324">
      <w:pPr>
        <w:spacing w:after="0"/>
        <w:ind w:left="-426"/>
        <w:rPr>
          <w:rFonts w:ascii="Avenir Light" w:hAnsi="Avenir Light"/>
        </w:rPr>
      </w:pPr>
    </w:p>
    <w:p w14:paraId="65639FA3" w14:textId="77777777" w:rsidR="00F1343B" w:rsidRPr="005E11E7" w:rsidRDefault="00F1343B" w:rsidP="00EA2324">
      <w:pPr>
        <w:spacing w:after="0"/>
        <w:ind w:left="-426"/>
        <w:rPr>
          <w:rFonts w:ascii="Avenir Light" w:hAnsi="Avenir Light"/>
        </w:rPr>
      </w:pPr>
    </w:p>
    <w:p w14:paraId="39F01F56" w14:textId="77777777" w:rsidR="00F1343B" w:rsidRPr="005E11E7" w:rsidRDefault="00BA5608" w:rsidP="00EA2324">
      <w:pPr>
        <w:spacing w:after="0"/>
        <w:ind w:left="-426"/>
        <w:rPr>
          <w:rFonts w:ascii="Avenir Light" w:hAnsi="Avenir Light" w:cs="Calibri Light"/>
        </w:rPr>
      </w:pPr>
      <w:r w:rsidRPr="005E11E7">
        <w:rPr>
          <w:rFonts w:ascii="Avenir Light" w:hAnsi="Avenir Light" w:cs="Calibri Light"/>
        </w:rPr>
        <w:t xml:space="preserve">I have read, understand and agree to abide by the </w:t>
      </w:r>
      <w:r w:rsidR="002C1433" w:rsidRPr="005E11E7">
        <w:rPr>
          <w:rFonts w:ascii="Avenir Light" w:hAnsi="Avenir Light" w:cs="Calibri Light"/>
        </w:rPr>
        <w:t>AISL</w:t>
      </w:r>
      <w:r w:rsidRPr="005E11E7">
        <w:rPr>
          <w:rFonts w:ascii="Avenir Light" w:hAnsi="Avenir Light" w:cs="Calibri Light"/>
        </w:rPr>
        <w:t xml:space="preserve"> Safeguarding Policy and the </w:t>
      </w:r>
      <w:r w:rsidR="002C1433" w:rsidRPr="005E11E7">
        <w:rPr>
          <w:rFonts w:ascii="Avenir Light" w:hAnsi="Avenir Light" w:cs="Calibri Light"/>
          <w:color w:val="000000" w:themeColor="text1"/>
        </w:rPr>
        <w:t>Staff Professional</w:t>
      </w:r>
      <w:r w:rsidRPr="005E11E7">
        <w:rPr>
          <w:rFonts w:ascii="Avenir Light" w:hAnsi="Avenir Light" w:cs="Calibri Light"/>
          <w:color w:val="000000" w:themeColor="text1"/>
        </w:rPr>
        <w:t xml:space="preserve"> Code of Conduct</w:t>
      </w:r>
      <w:r w:rsidRPr="005E11E7">
        <w:rPr>
          <w:rFonts w:ascii="Avenir Light" w:hAnsi="Avenir Light" w:cs="Calibri Light"/>
        </w:rPr>
        <w:t xml:space="preserve">. I acknowledge that their scope covers both my private and professional life. </w:t>
      </w:r>
    </w:p>
    <w:p w14:paraId="4BEEE807" w14:textId="77777777" w:rsidR="00F1343B" w:rsidRPr="005E11E7" w:rsidRDefault="00F1343B" w:rsidP="00EA2324">
      <w:pPr>
        <w:spacing w:after="0"/>
        <w:ind w:left="-426"/>
        <w:rPr>
          <w:rFonts w:ascii="Avenir Light" w:hAnsi="Avenir Light" w:cs="Calibri Light"/>
        </w:rPr>
      </w:pPr>
    </w:p>
    <w:p w14:paraId="274840D1" w14:textId="77777777" w:rsidR="00F1343B" w:rsidRPr="005E11E7" w:rsidRDefault="00F1343B" w:rsidP="00EA2324">
      <w:pPr>
        <w:spacing w:after="0"/>
        <w:ind w:left="-426"/>
        <w:rPr>
          <w:rFonts w:ascii="Avenir Light" w:hAnsi="Avenir Light" w:cs="Calibri Light"/>
        </w:rPr>
      </w:pPr>
    </w:p>
    <w:p w14:paraId="19EB5776" w14:textId="77777777" w:rsidR="00F1343B" w:rsidRPr="005E11E7" w:rsidRDefault="00BA5608" w:rsidP="00EA2324">
      <w:pPr>
        <w:spacing w:after="0"/>
        <w:ind w:left="-426"/>
        <w:rPr>
          <w:rFonts w:ascii="Avenir Light" w:hAnsi="Avenir Light" w:cs="Calibri Light"/>
        </w:rPr>
      </w:pPr>
      <w:r w:rsidRPr="005E11E7">
        <w:rPr>
          <w:rFonts w:ascii="Avenir Light" w:hAnsi="Avenir Light" w:cs="Calibri Light"/>
        </w:rPr>
        <w:t>I understand that if I do not follow the guidance laid out therein, I will be subject to disciplinary action which may result in dismissal and/or my actions being reported to the police.</w:t>
      </w:r>
    </w:p>
    <w:p w14:paraId="748712EB" w14:textId="77777777" w:rsidR="00F1343B" w:rsidRPr="005E11E7" w:rsidRDefault="00F1343B" w:rsidP="00EA2324">
      <w:pPr>
        <w:spacing w:after="0"/>
        <w:ind w:left="-426"/>
        <w:rPr>
          <w:rFonts w:ascii="Avenir Light" w:hAnsi="Avenir Light" w:cs="Calibri Light"/>
        </w:rPr>
      </w:pPr>
    </w:p>
    <w:p w14:paraId="7CEDC564" w14:textId="77777777" w:rsidR="00F1343B" w:rsidRPr="005E11E7" w:rsidRDefault="00F1343B" w:rsidP="00EA2324">
      <w:pPr>
        <w:spacing w:after="0"/>
        <w:ind w:left="-426"/>
        <w:rPr>
          <w:rFonts w:ascii="Avenir Light" w:hAnsi="Avenir Light" w:cs="Calibri Light"/>
        </w:rPr>
      </w:pPr>
    </w:p>
    <w:p w14:paraId="48BA8FA1" w14:textId="77777777" w:rsidR="00EA2324" w:rsidRPr="005E11E7" w:rsidRDefault="00EA2324" w:rsidP="00EA2324">
      <w:pPr>
        <w:spacing w:after="0"/>
        <w:ind w:left="-426"/>
        <w:rPr>
          <w:rFonts w:ascii="Avenir Light" w:hAnsi="Avenir Light" w:cs="Calibri Light"/>
        </w:rPr>
      </w:pPr>
    </w:p>
    <w:p w14:paraId="3824E888" w14:textId="77777777" w:rsidR="00EA2324" w:rsidRPr="005E11E7" w:rsidRDefault="00EA2324" w:rsidP="00EA2324">
      <w:pPr>
        <w:spacing w:after="0"/>
        <w:ind w:left="-426"/>
        <w:rPr>
          <w:rFonts w:ascii="Avenir Light" w:hAnsi="Avenir Light" w:cs="Calibri Light"/>
        </w:rPr>
      </w:pPr>
    </w:p>
    <w:p w14:paraId="7AF98976" w14:textId="77777777" w:rsidR="00EA2324" w:rsidRPr="005E11E7" w:rsidRDefault="00EA2324" w:rsidP="00EA2324">
      <w:pPr>
        <w:spacing w:after="0"/>
        <w:ind w:left="-426"/>
        <w:rPr>
          <w:rFonts w:ascii="Avenir Light" w:hAnsi="Avenir Light" w:cs="Calibri Light"/>
        </w:rPr>
      </w:pPr>
    </w:p>
    <w:p w14:paraId="521B6ED3" w14:textId="77777777" w:rsidR="00F1343B" w:rsidRPr="005E11E7" w:rsidRDefault="00F1343B" w:rsidP="00EA2324">
      <w:pPr>
        <w:spacing w:after="0"/>
        <w:ind w:left="-426"/>
        <w:rPr>
          <w:rFonts w:ascii="Avenir Light" w:hAnsi="Avenir Light" w:cs="Calibri Light"/>
        </w:rPr>
      </w:pPr>
    </w:p>
    <w:p w14:paraId="01777158" w14:textId="77777777" w:rsidR="00F1343B" w:rsidRPr="005E11E7" w:rsidRDefault="00F1343B" w:rsidP="00EA2324">
      <w:pPr>
        <w:spacing w:after="0"/>
        <w:ind w:left="-426"/>
        <w:rPr>
          <w:rFonts w:ascii="Avenir Light" w:hAnsi="Avenir Light" w:cs="Calibri Light"/>
        </w:rPr>
      </w:pPr>
    </w:p>
    <w:p w14:paraId="5E43E488" w14:textId="77777777" w:rsidR="00F1343B" w:rsidRPr="005E11E7" w:rsidRDefault="00EA2324" w:rsidP="00EA2324">
      <w:pPr>
        <w:spacing w:after="0"/>
        <w:ind w:left="-426"/>
        <w:jc w:val="left"/>
        <w:rPr>
          <w:rFonts w:ascii="Avenir Light" w:hAnsi="Avenir Light" w:cs="Calibri Light"/>
        </w:rPr>
      </w:pPr>
      <w:r w:rsidRPr="005E11E7">
        <w:rPr>
          <w:rFonts w:ascii="Avenir Light" w:hAnsi="Avenir Light" w:cs="Calibri Light"/>
          <w:b/>
          <w:bCs/>
        </w:rPr>
        <w:t>FULL NAME</w:t>
      </w:r>
      <w:r w:rsidRPr="005E11E7">
        <w:rPr>
          <w:rFonts w:ascii="Avenir Light" w:hAnsi="Avenir Light" w:cs="Calibri Light"/>
        </w:rPr>
        <w:t xml:space="preserve"> </w:t>
      </w:r>
      <w:r w:rsidR="00BA5608" w:rsidRPr="005E11E7">
        <w:rPr>
          <w:rFonts w:ascii="Avenir Light" w:hAnsi="Avenir Light" w:cs="Calibri Light"/>
        </w:rPr>
        <w:t xml:space="preserve">(capitals, please): </w:t>
      </w:r>
    </w:p>
    <w:p w14:paraId="6DA30BA6" w14:textId="77777777" w:rsidR="00F1343B" w:rsidRPr="005E11E7" w:rsidRDefault="00F1343B" w:rsidP="00EA2324">
      <w:pPr>
        <w:spacing w:after="0"/>
        <w:ind w:left="-426"/>
        <w:jc w:val="left"/>
        <w:rPr>
          <w:rFonts w:ascii="Avenir Light" w:hAnsi="Avenir Light" w:cs="Calibri Light"/>
        </w:rPr>
      </w:pPr>
    </w:p>
    <w:p w14:paraId="2302C73B" w14:textId="77777777" w:rsidR="00F1343B" w:rsidRPr="005E11E7" w:rsidRDefault="00BA5608" w:rsidP="00EA2324">
      <w:pPr>
        <w:spacing w:after="0"/>
        <w:ind w:left="-426"/>
        <w:jc w:val="left"/>
        <w:rPr>
          <w:rFonts w:ascii="Avenir Light" w:hAnsi="Avenir Light" w:cs="Calibri Light"/>
        </w:rPr>
      </w:pPr>
      <w:r w:rsidRPr="005E11E7">
        <w:rPr>
          <w:rFonts w:ascii="Avenir Light" w:hAnsi="Avenir Light" w:cs="Calibri Light"/>
        </w:rPr>
        <w:t>__________________________________________________________________</w:t>
      </w:r>
    </w:p>
    <w:p w14:paraId="3CA1F9E0" w14:textId="77777777" w:rsidR="00F1343B" w:rsidRPr="005E11E7" w:rsidRDefault="00F1343B" w:rsidP="00EA2324">
      <w:pPr>
        <w:spacing w:after="0"/>
        <w:ind w:left="-426"/>
        <w:rPr>
          <w:rFonts w:ascii="Avenir Light" w:hAnsi="Avenir Light" w:cs="Calibri Light"/>
        </w:rPr>
      </w:pPr>
    </w:p>
    <w:p w14:paraId="2CFBDF3E" w14:textId="77777777" w:rsidR="00F1343B" w:rsidRPr="005E11E7" w:rsidRDefault="00F1343B" w:rsidP="00EA2324">
      <w:pPr>
        <w:spacing w:after="0"/>
        <w:ind w:left="-426"/>
        <w:rPr>
          <w:rFonts w:ascii="Avenir Light" w:hAnsi="Avenir Light" w:cs="Calibri Light"/>
        </w:rPr>
      </w:pPr>
    </w:p>
    <w:p w14:paraId="55B01155" w14:textId="77777777" w:rsidR="00F1343B" w:rsidRPr="005E11E7" w:rsidRDefault="00F1343B" w:rsidP="00EA2324">
      <w:pPr>
        <w:spacing w:after="0"/>
        <w:ind w:left="-426"/>
        <w:rPr>
          <w:rFonts w:ascii="Avenir Light" w:hAnsi="Avenir Light" w:cs="Calibri Light"/>
        </w:rPr>
      </w:pPr>
    </w:p>
    <w:p w14:paraId="5E95D27A" w14:textId="77777777" w:rsidR="00F1343B" w:rsidRPr="005E11E7" w:rsidRDefault="00EA2324" w:rsidP="00EA2324">
      <w:pPr>
        <w:spacing w:after="0"/>
        <w:ind w:left="-426"/>
        <w:rPr>
          <w:rFonts w:ascii="Avenir Light" w:hAnsi="Avenir Light" w:cs="Calibri Light"/>
        </w:rPr>
      </w:pPr>
      <w:r w:rsidRPr="005E11E7">
        <w:rPr>
          <w:rFonts w:ascii="Avenir Light" w:hAnsi="Avenir Light" w:cs="Calibri Light"/>
          <w:b/>
          <w:bCs/>
        </w:rPr>
        <w:t>SIGNED</w:t>
      </w:r>
      <w:r w:rsidR="00BA5608" w:rsidRPr="005E11E7">
        <w:rPr>
          <w:rFonts w:ascii="Avenir Light" w:hAnsi="Avenir Light" w:cs="Calibri Light"/>
          <w:b/>
          <w:bCs/>
        </w:rPr>
        <w:t>:</w:t>
      </w:r>
      <w:r w:rsidR="00BA5608" w:rsidRPr="005E11E7">
        <w:rPr>
          <w:rFonts w:ascii="Avenir Light" w:hAnsi="Avenir Light" w:cs="Calibri Light"/>
        </w:rPr>
        <w:t xml:space="preserve"> _________________________</w:t>
      </w:r>
      <w:r w:rsidR="00BA5608" w:rsidRPr="005E11E7">
        <w:rPr>
          <w:rFonts w:ascii="Avenir Light" w:hAnsi="Avenir Light" w:cs="Calibri Light"/>
        </w:rPr>
        <w:tab/>
      </w:r>
      <w:r w:rsidR="00BA5608" w:rsidRPr="005E11E7">
        <w:rPr>
          <w:rFonts w:ascii="Avenir Light" w:hAnsi="Avenir Light" w:cs="Calibri Light"/>
        </w:rPr>
        <w:tab/>
      </w:r>
      <w:r w:rsidR="00BA5608" w:rsidRPr="005E11E7">
        <w:rPr>
          <w:rFonts w:ascii="Avenir Light" w:hAnsi="Avenir Light" w:cs="Calibri Light"/>
        </w:rPr>
        <w:tab/>
      </w:r>
      <w:r w:rsidR="00BA5608" w:rsidRPr="005E11E7">
        <w:rPr>
          <w:rFonts w:ascii="Avenir Light" w:hAnsi="Avenir Light" w:cs="Calibri Light"/>
        </w:rPr>
        <w:tab/>
      </w:r>
      <w:r w:rsidRPr="005E11E7">
        <w:rPr>
          <w:rFonts w:ascii="Avenir Light" w:hAnsi="Avenir Light" w:cs="Calibri Light"/>
          <w:b/>
          <w:bCs/>
        </w:rPr>
        <w:t>DATE</w:t>
      </w:r>
      <w:r w:rsidR="00BA5608" w:rsidRPr="005E11E7">
        <w:rPr>
          <w:rFonts w:ascii="Avenir Light" w:hAnsi="Avenir Light" w:cs="Calibri Light"/>
          <w:b/>
          <w:bCs/>
        </w:rPr>
        <w:t>:</w:t>
      </w:r>
      <w:r w:rsidR="00BA5608" w:rsidRPr="005E11E7">
        <w:rPr>
          <w:rFonts w:ascii="Avenir Light" w:hAnsi="Avenir Light" w:cs="Calibri Light"/>
        </w:rPr>
        <w:t xml:space="preserve"> _______________</w:t>
      </w:r>
    </w:p>
    <w:p w14:paraId="34B8820A" w14:textId="77777777" w:rsidR="00F1343B" w:rsidRPr="005E11E7" w:rsidRDefault="00F1343B" w:rsidP="00EA2324">
      <w:pPr>
        <w:spacing w:after="0"/>
        <w:ind w:left="-426"/>
        <w:rPr>
          <w:rFonts w:ascii="Avenir Light" w:hAnsi="Avenir Light" w:cs="Calibri Light"/>
        </w:rPr>
      </w:pPr>
    </w:p>
    <w:p w14:paraId="25618CCE" w14:textId="77777777" w:rsidR="00F1343B" w:rsidRPr="005E11E7" w:rsidRDefault="00F1343B" w:rsidP="00EA2324">
      <w:pPr>
        <w:spacing w:after="0"/>
        <w:ind w:left="-426"/>
        <w:rPr>
          <w:rFonts w:ascii="Avenir Light" w:hAnsi="Avenir Light" w:cs="Calibri Light"/>
        </w:rPr>
      </w:pPr>
    </w:p>
    <w:p w14:paraId="2A638624" w14:textId="77777777" w:rsidR="00F1343B" w:rsidRPr="005E11E7" w:rsidRDefault="00BA5608" w:rsidP="00EA2324">
      <w:pPr>
        <w:spacing w:after="0"/>
        <w:ind w:left="-426"/>
        <w:rPr>
          <w:rFonts w:ascii="Avenir Light" w:hAnsi="Avenir Light"/>
          <w:sz w:val="20"/>
          <w:szCs w:val="20"/>
        </w:rPr>
      </w:pPr>
      <w:r w:rsidRPr="005E11E7">
        <w:rPr>
          <w:rFonts w:ascii="Avenir Light" w:hAnsi="Avenir Light" w:cs="Calibri Light"/>
          <w:b/>
          <w:bCs/>
        </w:rPr>
        <w:t>Return this signed page to</w:t>
      </w:r>
      <w:r w:rsidRPr="005E11E7">
        <w:rPr>
          <w:rFonts w:ascii="Avenir Light" w:hAnsi="Avenir Light" w:cs="Calibri Light"/>
        </w:rPr>
        <w:t xml:space="preserve"> </w:t>
      </w:r>
      <w:r w:rsidR="00EA2324" w:rsidRPr="005E11E7">
        <w:rPr>
          <w:rFonts w:ascii="Avenir Light" w:hAnsi="Avenir Light"/>
          <w:b/>
          <w:bCs/>
        </w:rPr>
        <w:t>the Designated Safeguarding Lead</w:t>
      </w:r>
      <w:r w:rsidR="00EA2324" w:rsidRPr="005E11E7">
        <w:rPr>
          <w:rFonts w:ascii="Avenir Light" w:hAnsi="Avenir Light" w:cs="Calibri Light"/>
        </w:rPr>
        <w:t>;</w:t>
      </w:r>
      <w:r w:rsidRPr="005E11E7">
        <w:rPr>
          <w:rFonts w:ascii="Avenir Light" w:hAnsi="Avenir Light" w:cs="Calibri Light"/>
        </w:rPr>
        <w:t xml:space="preserve"> please keep the rest of the document for your own records</w:t>
      </w:r>
      <w:r w:rsidRPr="005E11E7">
        <w:rPr>
          <w:rFonts w:ascii="Avenir Light" w:hAnsi="Avenir Light"/>
          <w:sz w:val="20"/>
          <w:szCs w:val="20"/>
        </w:rPr>
        <w:t>.</w:t>
      </w:r>
    </w:p>
    <w:p w14:paraId="471DDB9C" w14:textId="77777777" w:rsidR="00F1343B" w:rsidRPr="005E11E7" w:rsidRDefault="00F1343B">
      <w:pPr>
        <w:rPr>
          <w:rFonts w:ascii="Avenir Light" w:hAnsi="Avenir Light"/>
        </w:rPr>
      </w:pPr>
      <w:bookmarkStart w:id="44" w:name="_3hv69ve" w:colFirst="0" w:colLast="0"/>
      <w:bookmarkEnd w:id="44"/>
    </w:p>
    <w:p w14:paraId="5F7EC2EA" w14:textId="77777777" w:rsidR="00F1343B" w:rsidRPr="005E11E7" w:rsidRDefault="00F1343B">
      <w:pPr>
        <w:spacing w:after="0"/>
        <w:jc w:val="left"/>
        <w:rPr>
          <w:rFonts w:ascii="Avenir Light" w:hAnsi="Avenir Light"/>
        </w:rPr>
      </w:pPr>
    </w:p>
    <w:sectPr w:rsidR="00F1343B" w:rsidRPr="005E11E7" w:rsidSect="002C1433">
      <w:type w:val="continuous"/>
      <w:pgSz w:w="11906" w:h="16838"/>
      <w:pgMar w:top="740" w:right="1080" w:bottom="1440" w:left="1133" w:header="708"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C68E" w14:textId="77777777" w:rsidR="00D941C5" w:rsidRDefault="00D941C5">
      <w:pPr>
        <w:spacing w:after="0"/>
      </w:pPr>
      <w:r>
        <w:separator/>
      </w:r>
    </w:p>
  </w:endnote>
  <w:endnote w:type="continuationSeparator" w:id="0">
    <w:p w14:paraId="10372F8A" w14:textId="77777777" w:rsidR="00D941C5" w:rsidRDefault="00D94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ight">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otham Thin Regular">
    <w:altName w:val="Calibri"/>
    <w:panose1 w:val="00000000000000000000"/>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79C" w14:textId="77777777" w:rsidR="009244DB" w:rsidRDefault="009244DB" w:rsidP="009244DB">
    <w:pPr>
      <w:pStyle w:val="af6"/>
      <w:spacing w:before="240"/>
      <w:rPr>
        <w:color w:val="000000"/>
        <w:sz w:val="16"/>
        <w:szCs w:val="16"/>
      </w:rPr>
    </w:pPr>
  </w:p>
  <w:sdt>
    <w:sdtPr>
      <w:id w:val="-1633397055"/>
      <w:docPartObj>
        <w:docPartGallery w:val="Page Numbers (Bottom of Page)"/>
        <w:docPartUnique/>
      </w:docPartObj>
    </w:sdtPr>
    <w:sdtEndPr>
      <w:rPr>
        <w:noProof/>
      </w:rPr>
    </w:sdtEndPr>
    <w:sdtContent>
      <w:p w14:paraId="6E51EAE7" w14:textId="77777777" w:rsidR="00457DE3" w:rsidRPr="009244DB" w:rsidRDefault="009244DB" w:rsidP="009244DB">
        <w:pPr>
          <w:pStyle w:val="af6"/>
          <w:spacing w:before="240"/>
        </w:pPr>
        <w:r w:rsidRPr="001022D1">
          <w:rPr>
            <w:color w:val="808080" w:themeColor="background1" w:themeShade="80"/>
            <w:sz w:val="10"/>
            <w:szCs w:val="10"/>
          </w:rPr>
          <w:t xml:space="preserve">Page </w:t>
        </w:r>
        <w:r w:rsidRPr="001022D1">
          <w:rPr>
            <w:color w:val="808080" w:themeColor="background1" w:themeShade="80"/>
            <w:sz w:val="10"/>
            <w:szCs w:val="10"/>
          </w:rPr>
          <w:fldChar w:fldCharType="begin"/>
        </w:r>
        <w:r w:rsidRPr="001022D1">
          <w:rPr>
            <w:color w:val="808080" w:themeColor="background1" w:themeShade="80"/>
            <w:sz w:val="10"/>
            <w:szCs w:val="10"/>
          </w:rPr>
          <w:instrText>PAGE</w:instrText>
        </w:r>
        <w:r w:rsidRPr="001022D1">
          <w:rPr>
            <w:color w:val="808080" w:themeColor="background1" w:themeShade="80"/>
            <w:sz w:val="10"/>
            <w:szCs w:val="10"/>
          </w:rPr>
          <w:fldChar w:fldCharType="separate"/>
        </w:r>
        <w:r>
          <w:rPr>
            <w:color w:val="808080" w:themeColor="background1" w:themeShade="80"/>
            <w:sz w:val="10"/>
            <w:szCs w:val="10"/>
          </w:rPr>
          <w:t>3</w:t>
        </w:r>
        <w:r w:rsidRPr="001022D1">
          <w:rPr>
            <w:color w:val="808080" w:themeColor="background1" w:themeShade="80"/>
            <w:sz w:val="10"/>
            <w:szCs w:val="10"/>
          </w:rPr>
          <w:fldChar w:fldCharType="end"/>
        </w:r>
        <w:r w:rsidRPr="001022D1">
          <w:rPr>
            <w:color w:val="808080" w:themeColor="background1" w:themeShade="80"/>
            <w:sz w:val="10"/>
            <w:szCs w:val="10"/>
          </w:rPr>
          <w:t xml:space="preserve"> of </w:t>
        </w:r>
        <w:r w:rsidRPr="001022D1">
          <w:rPr>
            <w:color w:val="808080" w:themeColor="background1" w:themeShade="80"/>
            <w:sz w:val="10"/>
            <w:szCs w:val="10"/>
          </w:rPr>
          <w:fldChar w:fldCharType="begin"/>
        </w:r>
        <w:r w:rsidRPr="001022D1">
          <w:rPr>
            <w:color w:val="808080" w:themeColor="background1" w:themeShade="80"/>
            <w:sz w:val="10"/>
            <w:szCs w:val="10"/>
          </w:rPr>
          <w:instrText>NUMPAGES</w:instrText>
        </w:r>
        <w:r w:rsidRPr="001022D1">
          <w:rPr>
            <w:color w:val="808080" w:themeColor="background1" w:themeShade="80"/>
            <w:sz w:val="10"/>
            <w:szCs w:val="10"/>
          </w:rPr>
          <w:fldChar w:fldCharType="separate"/>
        </w:r>
        <w:r>
          <w:rPr>
            <w:color w:val="808080" w:themeColor="background1" w:themeShade="80"/>
            <w:sz w:val="10"/>
            <w:szCs w:val="10"/>
          </w:rPr>
          <w:t>6</w:t>
        </w:r>
        <w:r w:rsidRPr="001022D1">
          <w:rPr>
            <w:color w:val="808080" w:themeColor="background1" w:themeShade="80"/>
            <w:sz w:val="10"/>
            <w:szCs w:val="1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09B8" w14:textId="77777777" w:rsidR="00457DE3" w:rsidRDefault="00457DE3">
    <w:pPr>
      <w:pBdr>
        <w:top w:val="nil"/>
        <w:left w:val="nil"/>
        <w:bottom w:val="nil"/>
        <w:right w:val="nil"/>
        <w:between w:val="nil"/>
      </w:pBdr>
      <w:tabs>
        <w:tab w:val="center" w:pos="4513"/>
        <w:tab w:val="right" w:pos="9026"/>
      </w:tabs>
      <w:jc w:val="center"/>
      <w:rPr>
        <w:color w:val="000000"/>
      </w:rPr>
    </w:pPr>
  </w:p>
  <w:p w14:paraId="7B089A9A" w14:textId="77777777" w:rsidR="00457DE3" w:rsidRDefault="00457DE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D4C7" w14:textId="77777777" w:rsidR="00D941C5" w:rsidRPr="00DB0588" w:rsidRDefault="00D941C5" w:rsidP="00DB0588">
      <w:pPr>
        <w:pStyle w:val="af6"/>
      </w:pPr>
    </w:p>
  </w:footnote>
  <w:footnote w:type="continuationSeparator" w:id="0">
    <w:p w14:paraId="7D2F4D4B" w14:textId="77777777" w:rsidR="00D941C5" w:rsidRDefault="00D941C5">
      <w:pPr>
        <w:spacing w:after="0"/>
      </w:pPr>
      <w:r>
        <w:continuationSeparator/>
      </w:r>
    </w:p>
  </w:footnote>
  <w:footnote w:id="1">
    <w:p w14:paraId="3B0B45BC" w14:textId="77777777" w:rsidR="00457DE3" w:rsidRPr="009244DB" w:rsidRDefault="00457DE3">
      <w:pPr>
        <w:pBdr>
          <w:top w:val="nil"/>
          <w:left w:val="nil"/>
          <w:bottom w:val="nil"/>
          <w:right w:val="nil"/>
          <w:between w:val="nil"/>
        </w:pBdr>
        <w:rPr>
          <w:rFonts w:ascii="Avenir Light" w:hAnsi="Avenir Light" w:cs="Calibri Light"/>
          <w:color w:val="000000"/>
          <w:sz w:val="16"/>
          <w:szCs w:val="16"/>
        </w:rPr>
      </w:pPr>
      <w:r w:rsidRPr="009244DB">
        <w:rPr>
          <w:rFonts w:ascii="Avenir Light" w:hAnsi="Avenir Light" w:cs="Calibri Light"/>
          <w:sz w:val="16"/>
          <w:szCs w:val="16"/>
          <w:vertAlign w:val="superscript"/>
        </w:rPr>
        <w:footnoteRef/>
      </w:r>
      <w:r w:rsidRPr="009244DB">
        <w:rPr>
          <w:rFonts w:ascii="Avenir Light" w:hAnsi="Avenir Light" w:cs="Calibri Light"/>
          <w:color w:val="000000"/>
          <w:sz w:val="16"/>
          <w:szCs w:val="16"/>
        </w:rPr>
        <w:t xml:space="preserve"> See Appendix </w:t>
      </w:r>
      <w:r w:rsidR="009B4052" w:rsidRPr="009244DB">
        <w:rPr>
          <w:rFonts w:ascii="Avenir Light" w:hAnsi="Avenir Light" w:cs="Calibri Light"/>
          <w:color w:val="000000"/>
          <w:sz w:val="16"/>
          <w:szCs w:val="16"/>
        </w:rPr>
        <w:t>1</w:t>
      </w:r>
      <w:r w:rsidRPr="009244DB">
        <w:rPr>
          <w:rFonts w:ascii="Avenir Light" w:hAnsi="Avenir Light" w:cs="Calibri Light"/>
          <w:color w:val="000000"/>
          <w:sz w:val="16"/>
          <w:szCs w:val="16"/>
        </w:rPr>
        <w:t xml:space="preserve"> for a definition of the phrase ‘all staff’ as it is used in this document.</w:t>
      </w:r>
    </w:p>
  </w:footnote>
  <w:footnote w:id="2">
    <w:p w14:paraId="3252342A" w14:textId="77777777" w:rsidR="00EE631E" w:rsidRPr="00923A38" w:rsidRDefault="00EE631E" w:rsidP="00EE631E">
      <w:pPr>
        <w:pStyle w:val="af1"/>
        <w:rPr>
          <w:sz w:val="2"/>
          <w:szCs w:val="2"/>
        </w:rPr>
      </w:pPr>
    </w:p>
  </w:footnote>
  <w:footnote w:id="3">
    <w:p w14:paraId="3A7F103E" w14:textId="77777777" w:rsidR="00457DE3" w:rsidRPr="00923A38" w:rsidRDefault="00457DE3" w:rsidP="00923A38">
      <w:pPr>
        <w:pStyle w:val="af1"/>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BF30" w14:textId="77777777" w:rsidR="00457DE3" w:rsidRDefault="00457DE3">
    <w:pPr>
      <w:widowControl w:val="0"/>
      <w:pBdr>
        <w:top w:val="nil"/>
        <w:left w:val="nil"/>
        <w:bottom w:val="nil"/>
        <w:right w:val="nil"/>
        <w:between w:val="nil"/>
      </w:pBdr>
      <w:spacing w:after="0" w:line="276" w:lineRule="auto"/>
      <w:jc w:val="left"/>
      <w:rPr>
        <w:color w:val="000000"/>
        <w:sz w:val="20"/>
        <w:szCs w:val="20"/>
      </w:rPr>
    </w:pPr>
  </w:p>
  <w:tbl>
    <w:tblPr>
      <w:tblStyle w:val="ae"/>
      <w:tblW w:w="9747" w:type="dxa"/>
      <w:tblLayout w:type="fixed"/>
      <w:tblLook w:val="0400" w:firstRow="0" w:lastRow="0" w:firstColumn="0" w:lastColumn="0" w:noHBand="0" w:noVBand="1"/>
    </w:tblPr>
    <w:tblGrid>
      <w:gridCol w:w="3249"/>
      <w:gridCol w:w="3249"/>
      <w:gridCol w:w="3249"/>
    </w:tblGrid>
    <w:tr w:rsidR="00457DE3" w14:paraId="61E34AA7" w14:textId="77777777">
      <w:tc>
        <w:tcPr>
          <w:tcW w:w="3249" w:type="dxa"/>
        </w:tcPr>
        <w:p w14:paraId="380944C4" w14:textId="77777777" w:rsidR="00457DE3" w:rsidRDefault="00457DE3">
          <w:pPr>
            <w:pBdr>
              <w:top w:val="nil"/>
              <w:left w:val="nil"/>
              <w:bottom w:val="nil"/>
              <w:right w:val="nil"/>
              <w:between w:val="nil"/>
            </w:pBdr>
            <w:tabs>
              <w:tab w:val="center" w:pos="4513"/>
              <w:tab w:val="right" w:pos="9026"/>
            </w:tabs>
            <w:ind w:left="-115"/>
            <w:jc w:val="left"/>
            <w:rPr>
              <w:color w:val="000000"/>
            </w:rPr>
          </w:pPr>
        </w:p>
      </w:tc>
      <w:tc>
        <w:tcPr>
          <w:tcW w:w="3249" w:type="dxa"/>
        </w:tcPr>
        <w:p w14:paraId="569FF31C" w14:textId="77777777" w:rsidR="00457DE3" w:rsidRDefault="00457DE3">
          <w:pPr>
            <w:pBdr>
              <w:top w:val="nil"/>
              <w:left w:val="nil"/>
              <w:bottom w:val="nil"/>
              <w:right w:val="nil"/>
              <w:between w:val="nil"/>
            </w:pBdr>
            <w:tabs>
              <w:tab w:val="center" w:pos="4513"/>
              <w:tab w:val="right" w:pos="9026"/>
            </w:tabs>
            <w:jc w:val="center"/>
            <w:rPr>
              <w:color w:val="000000"/>
            </w:rPr>
          </w:pPr>
        </w:p>
      </w:tc>
      <w:tc>
        <w:tcPr>
          <w:tcW w:w="3249" w:type="dxa"/>
        </w:tcPr>
        <w:p w14:paraId="513E6631" w14:textId="77777777" w:rsidR="00457DE3" w:rsidRDefault="00457DE3">
          <w:pPr>
            <w:pBdr>
              <w:top w:val="nil"/>
              <w:left w:val="nil"/>
              <w:bottom w:val="nil"/>
              <w:right w:val="nil"/>
              <w:between w:val="nil"/>
            </w:pBdr>
            <w:tabs>
              <w:tab w:val="center" w:pos="4513"/>
              <w:tab w:val="right" w:pos="9026"/>
            </w:tabs>
            <w:ind w:right="-115"/>
            <w:jc w:val="right"/>
            <w:rPr>
              <w:color w:val="000000"/>
            </w:rPr>
          </w:pPr>
        </w:p>
      </w:tc>
    </w:tr>
  </w:tbl>
  <w:p w14:paraId="67B3D53D" w14:textId="77777777" w:rsidR="00457DE3" w:rsidRDefault="00457DE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4002" w14:textId="77777777" w:rsidR="00457DE3" w:rsidRDefault="00457DE3">
    <w:pPr>
      <w:widowControl w:val="0"/>
      <w:pBdr>
        <w:top w:val="nil"/>
        <w:left w:val="nil"/>
        <w:bottom w:val="nil"/>
        <w:right w:val="nil"/>
        <w:between w:val="nil"/>
      </w:pBdr>
      <w:spacing w:after="0" w:line="276" w:lineRule="auto"/>
      <w:jc w:val="left"/>
      <w:rPr>
        <w:color w:val="000000"/>
      </w:rPr>
    </w:pPr>
  </w:p>
  <w:tbl>
    <w:tblPr>
      <w:tblStyle w:val="af"/>
      <w:tblW w:w="9747" w:type="dxa"/>
      <w:tblLayout w:type="fixed"/>
      <w:tblLook w:val="0400" w:firstRow="0" w:lastRow="0" w:firstColumn="0" w:lastColumn="0" w:noHBand="0" w:noVBand="1"/>
    </w:tblPr>
    <w:tblGrid>
      <w:gridCol w:w="3249"/>
      <w:gridCol w:w="3249"/>
      <w:gridCol w:w="3249"/>
    </w:tblGrid>
    <w:tr w:rsidR="00457DE3" w14:paraId="48739BE6" w14:textId="77777777">
      <w:tc>
        <w:tcPr>
          <w:tcW w:w="3249" w:type="dxa"/>
        </w:tcPr>
        <w:p w14:paraId="358A5D80" w14:textId="77777777" w:rsidR="00457DE3" w:rsidRDefault="00457DE3">
          <w:pPr>
            <w:pBdr>
              <w:top w:val="nil"/>
              <w:left w:val="nil"/>
              <w:bottom w:val="nil"/>
              <w:right w:val="nil"/>
              <w:between w:val="nil"/>
            </w:pBdr>
            <w:tabs>
              <w:tab w:val="center" w:pos="4513"/>
              <w:tab w:val="right" w:pos="9026"/>
            </w:tabs>
            <w:ind w:left="-115"/>
            <w:jc w:val="left"/>
            <w:rPr>
              <w:color w:val="000000"/>
            </w:rPr>
          </w:pPr>
        </w:p>
      </w:tc>
      <w:tc>
        <w:tcPr>
          <w:tcW w:w="3249" w:type="dxa"/>
        </w:tcPr>
        <w:p w14:paraId="1831CA00" w14:textId="77777777" w:rsidR="00457DE3" w:rsidRDefault="00457DE3">
          <w:pPr>
            <w:pBdr>
              <w:top w:val="nil"/>
              <w:left w:val="nil"/>
              <w:bottom w:val="nil"/>
              <w:right w:val="nil"/>
              <w:between w:val="nil"/>
            </w:pBdr>
            <w:tabs>
              <w:tab w:val="center" w:pos="4513"/>
              <w:tab w:val="right" w:pos="9026"/>
            </w:tabs>
            <w:jc w:val="center"/>
            <w:rPr>
              <w:color w:val="000000"/>
            </w:rPr>
          </w:pPr>
        </w:p>
      </w:tc>
      <w:tc>
        <w:tcPr>
          <w:tcW w:w="3249" w:type="dxa"/>
        </w:tcPr>
        <w:p w14:paraId="491F14F3" w14:textId="77777777" w:rsidR="00457DE3" w:rsidRDefault="00457DE3">
          <w:pPr>
            <w:pBdr>
              <w:top w:val="nil"/>
              <w:left w:val="nil"/>
              <w:bottom w:val="nil"/>
              <w:right w:val="nil"/>
              <w:between w:val="nil"/>
            </w:pBdr>
            <w:tabs>
              <w:tab w:val="center" w:pos="4513"/>
              <w:tab w:val="right" w:pos="9026"/>
            </w:tabs>
            <w:ind w:right="-115"/>
            <w:jc w:val="right"/>
            <w:rPr>
              <w:color w:val="000000"/>
            </w:rPr>
          </w:pPr>
        </w:p>
      </w:tc>
    </w:tr>
  </w:tbl>
  <w:p w14:paraId="1630966E" w14:textId="77777777" w:rsidR="00457DE3" w:rsidRDefault="00457DE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6ED"/>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9530C0"/>
    <w:multiLevelType w:val="multilevel"/>
    <w:tmpl w:val="E3A03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B96E14"/>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F0066C"/>
    <w:multiLevelType w:val="multilevel"/>
    <w:tmpl w:val="0A024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B2952"/>
    <w:multiLevelType w:val="multilevel"/>
    <w:tmpl w:val="C28A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E36AB"/>
    <w:multiLevelType w:val="multilevel"/>
    <w:tmpl w:val="569856F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922FF5"/>
    <w:multiLevelType w:val="multilevel"/>
    <w:tmpl w:val="2B9E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040498"/>
    <w:multiLevelType w:val="multilevel"/>
    <w:tmpl w:val="BAB0A1F0"/>
    <w:lvl w:ilvl="0">
      <w:start w:val="1"/>
      <w:numFmt w:val="bullet"/>
      <w:lvlText w:val="●"/>
      <w:lvlJc w:val="left"/>
      <w:pPr>
        <w:ind w:left="3012" w:hanging="360"/>
      </w:pPr>
      <w:rPr>
        <w:rFonts w:ascii="Noto Sans Symbols" w:eastAsia="Noto Sans Symbols" w:hAnsi="Noto Sans Symbols" w:cs="Noto Sans Symbols"/>
      </w:rPr>
    </w:lvl>
    <w:lvl w:ilvl="1">
      <w:start w:val="1"/>
      <w:numFmt w:val="bullet"/>
      <w:lvlText w:val="o"/>
      <w:lvlJc w:val="left"/>
      <w:pPr>
        <w:ind w:left="3732" w:hanging="360"/>
      </w:pPr>
      <w:rPr>
        <w:rFonts w:ascii="Courier New" w:eastAsia="Courier New" w:hAnsi="Courier New" w:cs="Courier New"/>
      </w:rPr>
    </w:lvl>
    <w:lvl w:ilvl="2">
      <w:start w:val="1"/>
      <w:numFmt w:val="bullet"/>
      <w:lvlText w:val="▪"/>
      <w:lvlJc w:val="left"/>
      <w:pPr>
        <w:ind w:left="4452" w:hanging="360"/>
      </w:pPr>
      <w:rPr>
        <w:rFonts w:ascii="Noto Sans Symbols" w:eastAsia="Noto Sans Symbols" w:hAnsi="Noto Sans Symbols" w:cs="Noto Sans Symbols"/>
      </w:rPr>
    </w:lvl>
    <w:lvl w:ilvl="3">
      <w:start w:val="1"/>
      <w:numFmt w:val="bullet"/>
      <w:lvlText w:val="●"/>
      <w:lvlJc w:val="left"/>
      <w:pPr>
        <w:ind w:left="5172" w:hanging="360"/>
      </w:pPr>
      <w:rPr>
        <w:rFonts w:ascii="Noto Sans Symbols" w:eastAsia="Noto Sans Symbols" w:hAnsi="Noto Sans Symbols" w:cs="Noto Sans Symbols"/>
      </w:rPr>
    </w:lvl>
    <w:lvl w:ilvl="4">
      <w:start w:val="1"/>
      <w:numFmt w:val="bullet"/>
      <w:lvlText w:val="o"/>
      <w:lvlJc w:val="left"/>
      <w:pPr>
        <w:ind w:left="5892" w:hanging="360"/>
      </w:pPr>
      <w:rPr>
        <w:rFonts w:ascii="Courier New" w:eastAsia="Courier New" w:hAnsi="Courier New" w:cs="Courier New"/>
      </w:rPr>
    </w:lvl>
    <w:lvl w:ilvl="5">
      <w:start w:val="1"/>
      <w:numFmt w:val="bullet"/>
      <w:lvlText w:val="▪"/>
      <w:lvlJc w:val="left"/>
      <w:pPr>
        <w:ind w:left="6612" w:hanging="360"/>
      </w:pPr>
      <w:rPr>
        <w:rFonts w:ascii="Noto Sans Symbols" w:eastAsia="Noto Sans Symbols" w:hAnsi="Noto Sans Symbols" w:cs="Noto Sans Symbols"/>
      </w:rPr>
    </w:lvl>
    <w:lvl w:ilvl="6">
      <w:start w:val="1"/>
      <w:numFmt w:val="bullet"/>
      <w:lvlText w:val="●"/>
      <w:lvlJc w:val="left"/>
      <w:pPr>
        <w:ind w:left="7332" w:hanging="360"/>
      </w:pPr>
      <w:rPr>
        <w:rFonts w:ascii="Noto Sans Symbols" w:eastAsia="Noto Sans Symbols" w:hAnsi="Noto Sans Symbols" w:cs="Noto Sans Symbols"/>
      </w:rPr>
    </w:lvl>
    <w:lvl w:ilvl="7">
      <w:start w:val="1"/>
      <w:numFmt w:val="bullet"/>
      <w:lvlText w:val="o"/>
      <w:lvlJc w:val="left"/>
      <w:pPr>
        <w:ind w:left="8052" w:hanging="360"/>
      </w:pPr>
      <w:rPr>
        <w:rFonts w:ascii="Courier New" w:eastAsia="Courier New" w:hAnsi="Courier New" w:cs="Courier New"/>
      </w:rPr>
    </w:lvl>
    <w:lvl w:ilvl="8">
      <w:start w:val="1"/>
      <w:numFmt w:val="bullet"/>
      <w:lvlText w:val="▪"/>
      <w:lvlJc w:val="left"/>
      <w:pPr>
        <w:ind w:left="8772" w:hanging="360"/>
      </w:pPr>
      <w:rPr>
        <w:rFonts w:ascii="Noto Sans Symbols" w:eastAsia="Noto Sans Symbols" w:hAnsi="Noto Sans Symbols" w:cs="Noto Sans Symbols"/>
      </w:rPr>
    </w:lvl>
  </w:abstractNum>
  <w:abstractNum w:abstractNumId="8" w15:restartNumberingAfterBreak="0">
    <w:nsid w:val="16F315E4"/>
    <w:multiLevelType w:val="multilevel"/>
    <w:tmpl w:val="1558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971C0D"/>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6A2A86"/>
    <w:multiLevelType w:val="multilevel"/>
    <w:tmpl w:val="3FF86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2463CD"/>
    <w:multiLevelType w:val="multilevel"/>
    <w:tmpl w:val="117E5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E0290B"/>
    <w:multiLevelType w:val="multilevel"/>
    <w:tmpl w:val="7D60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63688"/>
    <w:multiLevelType w:val="multilevel"/>
    <w:tmpl w:val="86A03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4B6215"/>
    <w:multiLevelType w:val="multilevel"/>
    <w:tmpl w:val="318AD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5A7238"/>
    <w:multiLevelType w:val="multilevel"/>
    <w:tmpl w:val="3BA80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701307"/>
    <w:multiLevelType w:val="multilevel"/>
    <w:tmpl w:val="362C7F12"/>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17" w15:restartNumberingAfterBreak="0">
    <w:nsid w:val="274D0053"/>
    <w:multiLevelType w:val="hybridMultilevel"/>
    <w:tmpl w:val="A54CC8EC"/>
    <w:lvl w:ilvl="0" w:tplc="B53C34FC">
      <w:start w:val="1"/>
      <w:numFmt w:val="decimal"/>
      <w:lvlText w:val="%1"/>
      <w:lvlJc w:val="left"/>
      <w:pPr>
        <w:ind w:left="720" w:hanging="360"/>
      </w:pPr>
      <w:rPr>
        <w:rFonts w:ascii="Avenir Light" w:hAnsi="Avenir Light"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2DC930D3"/>
    <w:multiLevelType w:val="multilevel"/>
    <w:tmpl w:val="B6182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285FC4"/>
    <w:multiLevelType w:val="multilevel"/>
    <w:tmpl w:val="56C2EBE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5F66A5A"/>
    <w:multiLevelType w:val="multilevel"/>
    <w:tmpl w:val="569856F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7724B8C"/>
    <w:multiLevelType w:val="multilevel"/>
    <w:tmpl w:val="15A81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B97172"/>
    <w:multiLevelType w:val="multilevel"/>
    <w:tmpl w:val="F4A60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71671A"/>
    <w:multiLevelType w:val="multilevel"/>
    <w:tmpl w:val="569856F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3572D2D"/>
    <w:multiLevelType w:val="multilevel"/>
    <w:tmpl w:val="99B2E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890008"/>
    <w:multiLevelType w:val="multilevel"/>
    <w:tmpl w:val="5B0682A4"/>
    <w:lvl w:ilvl="0">
      <w:start w:val="1"/>
      <w:numFmt w:val="decimal"/>
      <w:pStyle w:val="1"/>
      <w:lvlText w:val="%1"/>
      <w:lvlJc w:val="left"/>
      <w:pPr>
        <w:ind w:left="1080" w:hanging="360"/>
      </w:pPr>
      <w:rPr>
        <w:rFonts w:hint="default"/>
      </w:rPr>
    </w:lvl>
    <w:lvl w:ilvl="1">
      <w:start w:val="1"/>
      <w:numFmt w:val="decimal"/>
      <w:lvlText w:val="%1.%2"/>
      <w:lvlJc w:val="left"/>
      <w:pPr>
        <w:ind w:left="1512" w:hanging="432"/>
      </w:pPr>
      <w:rPr>
        <w:rFonts w:ascii="Avenir Light" w:hAnsi="Avenir Light" w:hint="default"/>
        <w:b w:val="0"/>
        <w:i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5"/>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88565D1"/>
    <w:multiLevelType w:val="hybridMultilevel"/>
    <w:tmpl w:val="BA8E4F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4BB0760B"/>
    <w:multiLevelType w:val="multilevel"/>
    <w:tmpl w:val="8586C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567A08"/>
    <w:multiLevelType w:val="multilevel"/>
    <w:tmpl w:val="569856F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1F3912"/>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8D77F4"/>
    <w:multiLevelType w:val="multilevel"/>
    <w:tmpl w:val="320EB646"/>
    <w:lvl w:ilvl="0">
      <w:start w:val="1"/>
      <w:numFmt w:val="decimal"/>
      <w:lvlText w:val="%1."/>
      <w:lvlJc w:val="left"/>
      <w:pPr>
        <w:ind w:left="360" w:hanging="360"/>
      </w:pPr>
    </w:lvl>
    <w:lvl w:ilvl="1">
      <w:start w:val="1"/>
      <w:numFmt w:val="decimal"/>
      <w:lvlText w:val="%2."/>
      <w:lvlJc w:val="left"/>
      <w:pPr>
        <w:ind w:left="792" w:hanging="432"/>
      </w:pPr>
      <w:rPr>
        <w:sz w:val="22"/>
        <w:szCs w:val="22"/>
      </w:rPr>
    </w:lvl>
    <w:lvl w:ilvl="2">
      <w:start w:val="1"/>
      <w:numFmt w:val="decimal"/>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410E51"/>
    <w:multiLevelType w:val="multilevel"/>
    <w:tmpl w:val="FC6C6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8E1722"/>
    <w:multiLevelType w:val="multilevel"/>
    <w:tmpl w:val="36108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41018A"/>
    <w:multiLevelType w:val="multilevel"/>
    <w:tmpl w:val="5E1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782A7D"/>
    <w:multiLevelType w:val="multilevel"/>
    <w:tmpl w:val="6BB69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FF3029"/>
    <w:multiLevelType w:val="multilevel"/>
    <w:tmpl w:val="C1E8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E522E7"/>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026FCB"/>
    <w:multiLevelType w:val="multilevel"/>
    <w:tmpl w:val="34CA8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216DED"/>
    <w:multiLevelType w:val="multilevel"/>
    <w:tmpl w:val="FC28210E"/>
    <w:lvl w:ilvl="0">
      <w:start w:val="1"/>
      <w:numFmt w:val="decimal"/>
      <w:lvlText w:val="%1."/>
      <w:lvlJc w:val="left"/>
      <w:pPr>
        <w:ind w:left="720" w:hanging="360"/>
      </w:pPr>
      <w:rPr>
        <w:rFonts w:ascii="Avenir Light" w:hAnsi="Avenir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6F28317E"/>
    <w:multiLevelType w:val="multilevel"/>
    <w:tmpl w:val="569856F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1A5A16"/>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8F0F8D"/>
    <w:multiLevelType w:val="multilevel"/>
    <w:tmpl w:val="A042B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C97158"/>
    <w:multiLevelType w:val="multilevel"/>
    <w:tmpl w:val="0DC229EE"/>
    <w:lvl w:ilvl="0">
      <w:start w:val="1"/>
      <w:numFmt w:val="decimal"/>
      <w:lvlText w:val="%1."/>
      <w:lvlJc w:val="left"/>
      <w:pPr>
        <w:ind w:left="360" w:hanging="360"/>
      </w:pPr>
      <w:rPr>
        <w:rFonts w:ascii="Calibri" w:eastAsia="Calibri" w:hAnsi="Calibri" w:cs="Calibri"/>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484448"/>
    <w:multiLevelType w:val="multilevel"/>
    <w:tmpl w:val="841ED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EC39DC"/>
    <w:multiLevelType w:val="multilevel"/>
    <w:tmpl w:val="D4FE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47404D"/>
    <w:multiLevelType w:val="multilevel"/>
    <w:tmpl w:val="06BE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7D59B3"/>
    <w:multiLevelType w:val="multilevel"/>
    <w:tmpl w:val="6756A5EC"/>
    <w:lvl w:ilvl="0">
      <w:start w:val="1"/>
      <w:numFmt w:val="decimal"/>
      <w:lvlText w:val="%1."/>
      <w:lvlJc w:val="left"/>
      <w:pPr>
        <w:ind w:left="720" w:hanging="360"/>
      </w:pPr>
      <w:rPr>
        <w:rFonts w:ascii="Avenir Light" w:hAnsi="Avenir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CAF2693"/>
    <w:multiLevelType w:val="multilevel"/>
    <w:tmpl w:val="33F4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
  </w:num>
  <w:num w:numId="3">
    <w:abstractNumId w:val="33"/>
  </w:num>
  <w:num w:numId="4">
    <w:abstractNumId w:val="13"/>
  </w:num>
  <w:num w:numId="5">
    <w:abstractNumId w:val="4"/>
  </w:num>
  <w:num w:numId="6">
    <w:abstractNumId w:val="0"/>
  </w:num>
  <w:num w:numId="7">
    <w:abstractNumId w:val="30"/>
  </w:num>
  <w:num w:numId="8">
    <w:abstractNumId w:val="11"/>
  </w:num>
  <w:num w:numId="9">
    <w:abstractNumId w:val="22"/>
  </w:num>
  <w:num w:numId="10">
    <w:abstractNumId w:val="34"/>
  </w:num>
  <w:num w:numId="11">
    <w:abstractNumId w:val="8"/>
  </w:num>
  <w:num w:numId="12">
    <w:abstractNumId w:val="21"/>
  </w:num>
  <w:num w:numId="13">
    <w:abstractNumId w:val="7"/>
  </w:num>
  <w:num w:numId="14">
    <w:abstractNumId w:val="45"/>
  </w:num>
  <w:num w:numId="15">
    <w:abstractNumId w:val="14"/>
  </w:num>
  <w:num w:numId="16">
    <w:abstractNumId w:val="10"/>
  </w:num>
  <w:num w:numId="17">
    <w:abstractNumId w:val="24"/>
  </w:num>
  <w:num w:numId="18">
    <w:abstractNumId w:val="16"/>
  </w:num>
  <w:num w:numId="19">
    <w:abstractNumId w:val="19"/>
  </w:num>
  <w:num w:numId="20">
    <w:abstractNumId w:val="42"/>
  </w:num>
  <w:num w:numId="21">
    <w:abstractNumId w:val="38"/>
  </w:num>
  <w:num w:numId="22">
    <w:abstractNumId w:val="12"/>
  </w:num>
  <w:num w:numId="23">
    <w:abstractNumId w:val="47"/>
  </w:num>
  <w:num w:numId="24">
    <w:abstractNumId w:val="15"/>
  </w:num>
  <w:num w:numId="25">
    <w:abstractNumId w:val="32"/>
  </w:num>
  <w:num w:numId="26">
    <w:abstractNumId w:val="18"/>
  </w:num>
  <w:num w:numId="27">
    <w:abstractNumId w:val="44"/>
  </w:num>
  <w:num w:numId="28">
    <w:abstractNumId w:val="37"/>
  </w:num>
  <w:num w:numId="29">
    <w:abstractNumId w:val="25"/>
  </w:num>
  <w:num w:numId="30">
    <w:abstractNumId w:val="43"/>
  </w:num>
  <w:num w:numId="31">
    <w:abstractNumId w:val="31"/>
  </w:num>
  <w:num w:numId="32">
    <w:abstractNumId w:val="35"/>
  </w:num>
  <w:num w:numId="33">
    <w:abstractNumId w:val="6"/>
  </w:num>
  <w:num w:numId="34">
    <w:abstractNumId w:val="3"/>
  </w:num>
  <w:num w:numId="35">
    <w:abstractNumId w:val="41"/>
  </w:num>
  <w:num w:numId="36">
    <w:abstractNumId w:val="26"/>
  </w:num>
  <w:num w:numId="37">
    <w:abstractNumId w:val="29"/>
  </w:num>
  <w:num w:numId="38">
    <w:abstractNumId w:val="46"/>
  </w:num>
  <w:num w:numId="39">
    <w:abstractNumId w:val="17"/>
  </w:num>
  <w:num w:numId="40">
    <w:abstractNumId w:val="5"/>
  </w:num>
  <w:num w:numId="41">
    <w:abstractNumId w:val="9"/>
  </w:num>
  <w:num w:numId="42">
    <w:abstractNumId w:val="2"/>
  </w:num>
  <w:num w:numId="43">
    <w:abstractNumId w:val="36"/>
  </w:num>
  <w:num w:numId="44">
    <w:abstractNumId w:val="40"/>
  </w:num>
  <w:num w:numId="45">
    <w:abstractNumId w:val="39"/>
  </w:num>
  <w:num w:numId="46">
    <w:abstractNumId w:val="20"/>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3B"/>
    <w:rsid w:val="00064D00"/>
    <w:rsid w:val="00065CF3"/>
    <w:rsid w:val="000A47F6"/>
    <w:rsid w:val="0014756C"/>
    <w:rsid w:val="00157B89"/>
    <w:rsid w:val="0019436E"/>
    <w:rsid w:val="001954DC"/>
    <w:rsid w:val="001A1FBA"/>
    <w:rsid w:val="001A39EB"/>
    <w:rsid w:val="00201695"/>
    <w:rsid w:val="0025532B"/>
    <w:rsid w:val="002C1433"/>
    <w:rsid w:val="002C3EEA"/>
    <w:rsid w:val="00312B81"/>
    <w:rsid w:val="00390EBF"/>
    <w:rsid w:val="0039519F"/>
    <w:rsid w:val="003B5CE5"/>
    <w:rsid w:val="003B7909"/>
    <w:rsid w:val="0040112C"/>
    <w:rsid w:val="004255DC"/>
    <w:rsid w:val="00457DE3"/>
    <w:rsid w:val="0046227C"/>
    <w:rsid w:val="004631DE"/>
    <w:rsid w:val="00470810"/>
    <w:rsid w:val="004772C6"/>
    <w:rsid w:val="005230E6"/>
    <w:rsid w:val="005250BC"/>
    <w:rsid w:val="005E11E7"/>
    <w:rsid w:val="005F059F"/>
    <w:rsid w:val="00621A20"/>
    <w:rsid w:val="006500E5"/>
    <w:rsid w:val="00781675"/>
    <w:rsid w:val="00802184"/>
    <w:rsid w:val="00832BD6"/>
    <w:rsid w:val="0083588C"/>
    <w:rsid w:val="00850F53"/>
    <w:rsid w:val="00912242"/>
    <w:rsid w:val="00923A38"/>
    <w:rsid w:val="009244DB"/>
    <w:rsid w:val="009801BB"/>
    <w:rsid w:val="00985570"/>
    <w:rsid w:val="0099170F"/>
    <w:rsid w:val="00996CB1"/>
    <w:rsid w:val="009B4052"/>
    <w:rsid w:val="009E79D3"/>
    <w:rsid w:val="009F0C4B"/>
    <w:rsid w:val="00AE0E8A"/>
    <w:rsid w:val="00AF3D7C"/>
    <w:rsid w:val="00AF46CE"/>
    <w:rsid w:val="00B83466"/>
    <w:rsid w:val="00BA5608"/>
    <w:rsid w:val="00BB4231"/>
    <w:rsid w:val="00BE29D1"/>
    <w:rsid w:val="00BF3B98"/>
    <w:rsid w:val="00C16F8B"/>
    <w:rsid w:val="00CA431E"/>
    <w:rsid w:val="00CA48E8"/>
    <w:rsid w:val="00D21B20"/>
    <w:rsid w:val="00D57B1E"/>
    <w:rsid w:val="00D75466"/>
    <w:rsid w:val="00D777E3"/>
    <w:rsid w:val="00D941C5"/>
    <w:rsid w:val="00D96FB4"/>
    <w:rsid w:val="00DB0588"/>
    <w:rsid w:val="00DB32A7"/>
    <w:rsid w:val="00E22401"/>
    <w:rsid w:val="00E47E25"/>
    <w:rsid w:val="00E54724"/>
    <w:rsid w:val="00EA2324"/>
    <w:rsid w:val="00ED76F8"/>
    <w:rsid w:val="00EE631E"/>
    <w:rsid w:val="00F04A31"/>
    <w:rsid w:val="00F1343B"/>
    <w:rsid w:val="00F17019"/>
    <w:rsid w:val="00F4050A"/>
    <w:rsid w:val="00F43D96"/>
    <w:rsid w:val="00F61047"/>
    <w:rsid w:val="00FD04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1276"/>
  <w15:docId w15:val="{B14261D7-8D0B-C74B-B616-21A90A2D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yle4"/>
    <w:next w:val="a"/>
    <w:uiPriority w:val="9"/>
    <w:qFormat/>
    <w:rsid w:val="00AE0E8A"/>
    <w:pPr>
      <w:numPr>
        <w:numId w:val="29"/>
      </w:numPr>
      <w:spacing w:before="240" w:after="240"/>
      <w:ind w:left="0" w:hanging="431"/>
      <w:outlineLvl w:val="0"/>
    </w:pPr>
  </w:style>
  <w:style w:type="paragraph" w:styleId="2">
    <w:name w:val="heading 2"/>
    <w:basedOn w:val="a"/>
    <w:next w:val="a"/>
    <w:uiPriority w:val="9"/>
    <w:unhideWhenUsed/>
    <w:qFormat/>
    <w:pPr>
      <w:keepNext/>
      <w:spacing w:before="120"/>
      <w:outlineLvl w:val="1"/>
    </w:pPr>
    <w:rPr>
      <w:b/>
      <w:sz w:val="24"/>
      <w:szCs w:val="24"/>
    </w:rPr>
  </w:style>
  <w:style w:type="paragraph" w:styleId="3">
    <w:name w:val="heading 3"/>
    <w:basedOn w:val="a"/>
    <w:next w:val="a"/>
    <w:uiPriority w:val="9"/>
    <w:unhideWhenUsed/>
    <w:qFormat/>
    <w:pPr>
      <w:keepNext/>
      <w:keepLines/>
      <w:spacing w:before="40" w:after="0" w:line="360" w:lineRule="auto"/>
      <w:ind w:left="360"/>
      <w:outlineLvl w:val="2"/>
    </w:pPr>
    <w:rPr>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Pr>
      <w:rFonts w:ascii="Cambria" w:eastAsia="Cambria" w:hAnsi="Cambria" w:cs="Cambria"/>
      <w:sz w:val="56"/>
      <w:szCs w:val="5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CellMar>
        <w:top w:w="15" w:type="dxa"/>
        <w:left w:w="15" w:type="dxa"/>
        <w:bottom w:w="15" w:type="dxa"/>
        <w:right w:w="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paragraph" w:styleId="af0">
    <w:name w:val="List Paragraph"/>
    <w:basedOn w:val="a"/>
    <w:uiPriority w:val="34"/>
    <w:qFormat/>
    <w:rsid w:val="00BA5608"/>
    <w:pPr>
      <w:ind w:left="720"/>
      <w:contextualSpacing/>
    </w:pPr>
  </w:style>
  <w:style w:type="paragraph" w:styleId="af1">
    <w:name w:val="No Spacing"/>
    <w:uiPriority w:val="1"/>
    <w:qFormat/>
    <w:rsid w:val="002C1433"/>
    <w:pPr>
      <w:spacing w:after="0"/>
    </w:pPr>
  </w:style>
  <w:style w:type="paragraph" w:styleId="af2">
    <w:name w:val="Balloon Text"/>
    <w:basedOn w:val="a"/>
    <w:link w:val="af3"/>
    <w:uiPriority w:val="99"/>
    <w:semiHidden/>
    <w:unhideWhenUsed/>
    <w:rsid w:val="003B5CE5"/>
    <w:pPr>
      <w:spacing w:after="0"/>
    </w:pPr>
    <w:rPr>
      <w:rFonts w:ascii="Times New Roman" w:hAnsi="Times New Roman" w:cs="Times New Roman"/>
      <w:sz w:val="18"/>
      <w:szCs w:val="18"/>
    </w:rPr>
  </w:style>
  <w:style w:type="character" w:customStyle="1" w:styleId="af3">
    <w:name w:val="批注框文本 字符"/>
    <w:basedOn w:val="a0"/>
    <w:link w:val="af2"/>
    <w:uiPriority w:val="99"/>
    <w:semiHidden/>
    <w:rsid w:val="003B5CE5"/>
    <w:rPr>
      <w:rFonts w:ascii="Times New Roman" w:hAnsi="Times New Roman" w:cs="Times New Roman"/>
      <w:sz w:val="18"/>
      <w:szCs w:val="18"/>
    </w:rPr>
  </w:style>
  <w:style w:type="paragraph" w:styleId="af4">
    <w:name w:val="header"/>
    <w:basedOn w:val="a"/>
    <w:link w:val="af5"/>
    <w:uiPriority w:val="99"/>
    <w:unhideWhenUsed/>
    <w:rsid w:val="009244DB"/>
    <w:pPr>
      <w:tabs>
        <w:tab w:val="center" w:pos="4513"/>
        <w:tab w:val="right" w:pos="9026"/>
      </w:tabs>
      <w:spacing w:after="0"/>
    </w:pPr>
  </w:style>
  <w:style w:type="character" w:customStyle="1" w:styleId="af5">
    <w:name w:val="页眉 字符"/>
    <w:basedOn w:val="a0"/>
    <w:link w:val="af4"/>
    <w:uiPriority w:val="99"/>
    <w:rsid w:val="009244DB"/>
  </w:style>
  <w:style w:type="paragraph" w:styleId="af6">
    <w:name w:val="footer"/>
    <w:basedOn w:val="a"/>
    <w:link w:val="af7"/>
    <w:uiPriority w:val="99"/>
    <w:unhideWhenUsed/>
    <w:rsid w:val="009244DB"/>
    <w:pPr>
      <w:tabs>
        <w:tab w:val="center" w:pos="4513"/>
        <w:tab w:val="right" w:pos="9026"/>
      </w:tabs>
      <w:spacing w:after="0"/>
    </w:pPr>
  </w:style>
  <w:style w:type="character" w:customStyle="1" w:styleId="af7">
    <w:name w:val="页脚 字符"/>
    <w:basedOn w:val="a0"/>
    <w:link w:val="af6"/>
    <w:uiPriority w:val="99"/>
    <w:rsid w:val="009244DB"/>
  </w:style>
  <w:style w:type="paragraph" w:customStyle="1" w:styleId="Style4">
    <w:name w:val="Style4"/>
    <w:basedOn w:val="af1"/>
    <w:link w:val="Style4Char"/>
    <w:qFormat/>
    <w:rsid w:val="009244DB"/>
    <w:pPr>
      <w:pBdr>
        <w:bottom w:val="single" w:sz="4" w:space="1" w:color="auto"/>
      </w:pBdr>
      <w:ind w:left="431" w:hanging="431"/>
    </w:pPr>
    <w:rPr>
      <w:rFonts w:ascii="Avenir Black" w:hAnsi="Avenir Black" w:cs="Arial"/>
      <w:b/>
      <w:bCs/>
      <w:color w:val="002244"/>
    </w:rPr>
  </w:style>
  <w:style w:type="character" w:customStyle="1" w:styleId="Style4Char">
    <w:name w:val="Style4 Char"/>
    <w:basedOn w:val="a0"/>
    <w:link w:val="Style4"/>
    <w:rsid w:val="009244DB"/>
    <w:rPr>
      <w:rFonts w:ascii="Avenir Black" w:hAnsi="Avenir Black" w:cs="Arial"/>
      <w:b/>
      <w:bCs/>
      <w:color w:val="002244"/>
    </w:rPr>
  </w:style>
  <w:style w:type="character" w:styleId="af8">
    <w:name w:val="Strong"/>
    <w:basedOn w:val="a0"/>
    <w:uiPriority w:val="22"/>
    <w:qFormat/>
    <w:rsid w:val="0062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9380">
      <w:bodyDiv w:val="1"/>
      <w:marLeft w:val="0"/>
      <w:marRight w:val="0"/>
      <w:marTop w:val="0"/>
      <w:marBottom w:val="0"/>
      <w:divBdr>
        <w:top w:val="none" w:sz="0" w:space="0" w:color="auto"/>
        <w:left w:val="none" w:sz="0" w:space="0" w:color="auto"/>
        <w:bottom w:val="none" w:sz="0" w:space="0" w:color="auto"/>
        <w:right w:val="none" w:sz="0" w:space="0" w:color="auto"/>
      </w:divBdr>
    </w:div>
    <w:div w:id="454567206">
      <w:bodyDiv w:val="1"/>
      <w:marLeft w:val="0"/>
      <w:marRight w:val="0"/>
      <w:marTop w:val="0"/>
      <w:marBottom w:val="0"/>
      <w:divBdr>
        <w:top w:val="none" w:sz="0" w:space="0" w:color="auto"/>
        <w:left w:val="none" w:sz="0" w:space="0" w:color="auto"/>
        <w:bottom w:val="none" w:sz="0" w:space="0" w:color="auto"/>
        <w:right w:val="none" w:sz="0" w:space="0" w:color="auto"/>
      </w:divBdr>
    </w:div>
    <w:div w:id="879516573">
      <w:bodyDiv w:val="1"/>
      <w:marLeft w:val="0"/>
      <w:marRight w:val="0"/>
      <w:marTop w:val="0"/>
      <w:marBottom w:val="0"/>
      <w:divBdr>
        <w:top w:val="none" w:sz="0" w:space="0" w:color="auto"/>
        <w:left w:val="none" w:sz="0" w:space="0" w:color="auto"/>
        <w:bottom w:val="none" w:sz="0" w:space="0" w:color="auto"/>
        <w:right w:val="none" w:sz="0" w:space="0" w:color="auto"/>
      </w:divBdr>
    </w:div>
    <w:div w:id="1206135381">
      <w:bodyDiv w:val="1"/>
      <w:marLeft w:val="0"/>
      <w:marRight w:val="0"/>
      <w:marTop w:val="0"/>
      <w:marBottom w:val="0"/>
      <w:divBdr>
        <w:top w:val="none" w:sz="0" w:space="0" w:color="auto"/>
        <w:left w:val="none" w:sz="0" w:space="0" w:color="auto"/>
        <w:bottom w:val="none" w:sz="0" w:space="0" w:color="auto"/>
        <w:right w:val="none" w:sz="0" w:space="0" w:color="auto"/>
      </w:divBdr>
    </w:div>
    <w:div w:id="201395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0511/Keeping_children_safe_in_education.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592101/Working_Together_to_Safeguard_Children_20170213.pdf" TargetMode="External"/><Relationship Id="rId17" Type="http://schemas.openxmlformats.org/officeDocument/2006/relationships/hyperlink" Target="http://www.legislation.gov.uk/ukpga/1998/29/content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egislation.gov.uk/ukpga/2004/31/introduc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s://www.legislation.gov.uk/ukpga/1989/41/contents" TargetMode="External"/><Relationship Id="rId23" Type="http://schemas.openxmlformats.org/officeDocument/2006/relationships/hyperlink" Target="https://assets.publishing.service.gov.uk/government/uploads/system/uploads/attachment_data/file/550511/Keeping_children_safe_in_educatio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ohchr.org/EN/ProfessionalInterest/Pages/CRC.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A8B92B62C34D44A7EEFBDD3BA41A13" ma:contentTypeVersion="11" ma:contentTypeDescription="Create a new document." ma:contentTypeScope="" ma:versionID="d5beea9e7bd0e1429ff4bfad7574b75e">
  <xsd:schema xmlns:xsd="http://www.w3.org/2001/XMLSchema" xmlns:xs="http://www.w3.org/2001/XMLSchema" xmlns:p="http://schemas.microsoft.com/office/2006/metadata/properties" xmlns:ns2="ae566c67-8653-4808-869b-561ea2684ab7" xmlns:ns3="fbeadadc-a1cf-4c68-8dae-15714dc6be3d" targetNamespace="http://schemas.microsoft.com/office/2006/metadata/properties" ma:root="true" ma:fieldsID="20ddc4e31bc74bd9eb2e1ca0f45ff671" ns2:_="" ns3:_="">
    <xsd:import namespace="ae566c67-8653-4808-869b-561ea2684ab7"/>
    <xsd:import namespace="fbeadadc-a1cf-4c68-8dae-15714dc6b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66c67-8653-4808-869b-561ea2684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adadc-a1cf-4c68-8dae-15714dc6b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0D6DE-3118-4184-9823-92A3D2855A07}">
  <ds:schemaRefs>
    <ds:schemaRef ds:uri="http://schemas.openxmlformats.org/officeDocument/2006/bibliography"/>
  </ds:schemaRefs>
</ds:datastoreItem>
</file>

<file path=customXml/itemProps2.xml><?xml version="1.0" encoding="utf-8"?>
<ds:datastoreItem xmlns:ds="http://schemas.openxmlformats.org/officeDocument/2006/customXml" ds:itemID="{A103D325-EE09-4E5C-A950-E808F12E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66c67-8653-4808-869b-561ea2684ab7"/>
    <ds:schemaRef ds:uri="fbeadadc-a1cf-4c68-8dae-15714dc6b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7F414-0D42-4F6E-BC96-5E7461338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7405A-89F7-468A-9B6A-705DE08C8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Poole</dc:creator>
  <cp:lastModifiedBy>Constantine Yu</cp:lastModifiedBy>
  <cp:revision>3</cp:revision>
  <dcterms:created xsi:type="dcterms:W3CDTF">2021-04-16T00:53:00Z</dcterms:created>
  <dcterms:modified xsi:type="dcterms:W3CDTF">2021-04-26T10:12:00Z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0x0101009DA8B92B62C34D44A7EEFBDD3BA41A13</vt:lpwstr>
  </property>
</Properties>
</file>